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btitle"/>
        <w:tabs>
          <w:tab w:val="left" w:pos="1300"/>
          <w:tab w:val="left" w:pos="2600"/>
          <w:tab w:val="left" w:pos="3900"/>
          <w:tab w:val="left" w:pos="5200"/>
          <w:tab w:val="left" w:pos="6500"/>
          <w:tab w:val="left" w:pos="7800"/>
        </w:tabs>
        <w:rPr>
          <w:sz w:val="2"/>
          <w:szCs w:val="2"/>
        </w:rPr>
      </w:pPr>
    </w:p>
    <w:p>
      <w:pPr>
        <w:pStyle w:val="Subtitle"/>
        <w:tabs>
          <w:tab w:val="left" w:pos="1300"/>
          <w:tab w:val="left" w:pos="2600"/>
          <w:tab w:val="left" w:pos="3900"/>
          <w:tab w:val="left" w:pos="5200"/>
          <w:tab w:val="left" w:pos="6500"/>
          <w:tab w:val="left" w:pos="7800"/>
        </w:tabs>
        <w:rPr>
          <w:rFonts w:ascii="Times New Roman" w:cs="Times New Roman" w:hAnsi="Times New Roman" w:eastAsia="Times New Roman"/>
          <w:sz w:val="24"/>
          <w:szCs w:val="24"/>
        </w:rPr>
      </w:pPr>
      <w:r>
        <w:rPr>
          <w:rFonts w:ascii="Times New Roman" w:hAnsi="Times New Roman"/>
          <w:sz w:val="24"/>
          <w:szCs w:val="24"/>
          <w:rtl w:val="0"/>
          <w:lang w:val="en-US"/>
        </w:rPr>
        <w:t>Policy Brief - Vol 1</w:t>
      </w:r>
    </w:p>
    <w:p>
      <w:pPr>
        <w:pStyle w:val="Subtitle"/>
        <w:tabs>
          <w:tab w:val="left" w:pos="1300"/>
          <w:tab w:val="left" w:pos="2600"/>
          <w:tab w:val="left" w:pos="3900"/>
          <w:tab w:val="left" w:pos="5200"/>
          <w:tab w:val="left" w:pos="6500"/>
          <w:tab w:val="left" w:pos="7800"/>
        </w:tabs>
        <w:rPr>
          <w:rFonts w:ascii="Times New Roman" w:cs="Times New Roman" w:hAnsi="Times New Roman" w:eastAsia="Times New Roman"/>
          <w:sz w:val="24"/>
          <w:szCs w:val="24"/>
        </w:rPr>
      </w:pPr>
      <w:r>
        <w:rPr>
          <w:rFonts w:ascii="Times New Roman" w:hAnsi="Times New Roman"/>
          <w:sz w:val="24"/>
          <w:szCs w:val="24"/>
          <w:rtl w:val="0"/>
          <w:lang w:val="en-US"/>
        </w:rPr>
        <w:t>Authors: Zoneziwoh Mbondgulo-Wondieh, Ph.D, Agbor Rita, Ndefon Beatrice, Rosette Leinyuy, Hope Akenji, Tarhyang Enowbikah Tabe, Frida Baiye, Emma Lebaga &amp; Mukom Leonard</w:t>
      </w:r>
    </w:p>
    <w:p>
      <w:pPr>
        <w:pStyle w:val="Title"/>
        <w:tabs>
          <w:tab w:val="left" w:pos="1300"/>
          <w:tab w:val="left" w:pos="2600"/>
          <w:tab w:val="left" w:pos="3900"/>
          <w:tab w:val="left" w:pos="5200"/>
          <w:tab w:val="left" w:pos="6500"/>
          <w:tab w:val="left" w:pos="7800"/>
        </w:tabs>
        <w:rPr>
          <w:rFonts w:ascii="Times New Roman" w:cs="Times New Roman" w:hAnsi="Times New Roman" w:eastAsia="Times New Roman"/>
          <w:sz w:val="40"/>
          <w:szCs w:val="40"/>
        </w:rPr>
      </w:pPr>
    </w:p>
    <w:p>
      <w:pPr>
        <w:pStyle w:val="Title"/>
        <w:tabs>
          <w:tab w:val="left" w:pos="1300"/>
          <w:tab w:val="left" w:pos="2600"/>
          <w:tab w:val="left" w:pos="3900"/>
          <w:tab w:val="left" w:pos="5200"/>
          <w:tab w:val="left" w:pos="6500"/>
          <w:tab w:val="left" w:pos="7800"/>
        </w:tabs>
        <w:rPr>
          <w:rFonts w:ascii="Times New Roman" w:cs="Times New Roman" w:hAnsi="Times New Roman" w:eastAsia="Times New Roman"/>
          <w:sz w:val="40"/>
          <w:szCs w:val="40"/>
        </w:rPr>
      </w:pPr>
      <w:r>
        <w:rPr>
          <w:rFonts w:ascii="Times New Roman" w:hAnsi="Times New Roman"/>
          <w:sz w:val="40"/>
          <w:szCs w:val="40"/>
          <w:rtl w:val="0"/>
          <w:lang w:val="de-DE"/>
        </w:rPr>
        <w:t>Mawoh Women</w:t>
      </w:r>
      <w:r>
        <w:rPr>
          <w:rFonts w:ascii="Times New Roman" w:hAnsi="Times New Roman" w:hint="default"/>
          <w:sz w:val="40"/>
          <w:szCs w:val="40"/>
          <w:rtl w:val="1"/>
        </w:rPr>
        <w:t>’</w:t>
      </w:r>
      <w:r>
        <w:rPr>
          <w:rFonts w:ascii="Times New Roman" w:hAnsi="Times New Roman"/>
          <w:sz w:val="40"/>
          <w:szCs w:val="40"/>
          <w:rtl w:val="0"/>
          <w:lang w:val="en-US"/>
        </w:rPr>
        <w:t>s Policy Recommendations on the Limbe Flood Evacuation Plan</w:t>
      </w:r>
      <w:r>
        <w:rPr>
          <w:rFonts w:ascii="Times New Roman" w:cs="Times New Roman" w:hAnsi="Times New Roman" w:eastAsia="Times New Roman"/>
          <w:sz w:val="40"/>
          <w:szCs w:val="40"/>
        </w:rPr>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line">
              <wp:posOffset>301643</wp:posOffset>
            </wp:positionV>
            <wp:extent cx="5727700" cy="4083447"/>
            <wp:effectExtent l="0" t="0" r="0" b="0"/>
            <wp:wrapTopAndBottom distT="152400" distB="152400"/>
            <wp:docPr id="1073741825" name="officeArt object" descr="IMG_8207.jpeg"/>
            <wp:cNvGraphicFramePr/>
            <a:graphic xmlns:a="http://schemas.openxmlformats.org/drawingml/2006/main">
              <a:graphicData uri="http://schemas.openxmlformats.org/drawingml/2006/picture">
                <pic:pic xmlns:pic="http://schemas.openxmlformats.org/drawingml/2006/picture">
                  <pic:nvPicPr>
                    <pic:cNvPr id="1073741825" name="IMG_8207.jpeg" descr="IMG_8207.jpeg"/>
                    <pic:cNvPicPr>
                      <a:picLocks noChangeAspect="1"/>
                    </pic:cNvPicPr>
                  </pic:nvPicPr>
                  <pic:blipFill>
                    <a:blip r:embed="rId4">
                      <a:extLst/>
                    </a:blip>
                    <a:srcRect l="0" t="4942" r="0" b="0"/>
                    <a:stretch>
                      <a:fillRect/>
                    </a:stretch>
                  </pic:blipFill>
                  <pic:spPr>
                    <a:xfrm>
                      <a:off x="0" y="0"/>
                      <a:ext cx="5727700" cy="4083447"/>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Fonts w:ascii="Times New Roman" w:cs="Times New Roman" w:hAnsi="Times New Roman" w:eastAsia="Times New Roman"/>
          <w:b w:val="1"/>
          <w:bCs w:val="1"/>
          <w:outline w:val="0"/>
          <w:color w:val="1d1b11"/>
          <w:shd w:val="clear" w:color="auto" w:fill="ffffff"/>
          <w:rtl w:val="0"/>
          <w14:textFill>
            <w14:solidFill>
              <w14:srgbClr w14:val="1D1B11"/>
            </w14:solidFill>
          </w14:textFill>
        </w:rPr>
      </w:pPr>
      <w:r>
        <w:rPr>
          <w:rFonts w:ascii="Times New Roman" w:hAnsi="Times New Roman"/>
          <w:b w:val="1"/>
          <w:bCs w:val="1"/>
          <w:rtl w:val="0"/>
          <w:lang w:val="en-US"/>
        </w:rPr>
        <w:t>Introduction</w:t>
      </w:r>
    </w:p>
    <w:p>
      <w:pPr>
        <w:pStyle w:val="Default"/>
        <w:bidi w:val="0"/>
        <w:spacing w:before="0" w:line="240" w:lineRule="auto"/>
        <w:ind w:left="0" w:right="0" w:firstLine="0"/>
        <w:jc w:val="left"/>
        <w:rPr>
          <w:rFonts w:ascii="Times New Roman" w:cs="Times New Roman" w:hAnsi="Times New Roman" w:eastAsia="Times New Roman"/>
          <w:shd w:val="clear" w:color="auto" w:fill="ffffff"/>
          <w:rtl w:val="0"/>
        </w:rPr>
      </w:pPr>
      <w:r>
        <w:rPr>
          <w:rFonts w:ascii="Times New Roman" w:hAnsi="Times New Roman"/>
          <w:shd w:val="clear" w:color="auto" w:fill="ffffff"/>
          <w:rtl w:val="0"/>
          <w:lang w:val="en-US"/>
        </w:rPr>
        <w:t xml:space="preserve">In July 2023, the world woke up to the devastating effects of climate change in Limbe city, particularly in </w:t>
      </w:r>
      <w:r>
        <w:rPr>
          <w:rFonts w:ascii="Times New Roman" w:hAnsi="Times New Roman"/>
          <w:i w:val="1"/>
          <w:iCs w:val="1"/>
          <w:outline w:val="0"/>
          <w:color w:val="1d1b11"/>
          <w:shd w:val="clear" w:color="auto" w:fill="ffffff"/>
          <w:rtl w:val="0"/>
          <w:lang w:val="en-US"/>
          <w14:textFill>
            <w14:solidFill>
              <w14:srgbClr w14:val="1D1B11"/>
            </w14:solidFill>
          </w14:textFill>
        </w:rPr>
        <w:t>Mowoh, Lower Mowoh, Southeast Community</w:t>
      </w:r>
      <w:r>
        <w:rPr>
          <w:rFonts w:ascii="Times New Roman" w:hAnsi="Times New Roman"/>
          <w:outline w:val="0"/>
          <w:color w:val="1d1b11"/>
          <w:shd w:val="clear" w:color="auto" w:fill="ffffff"/>
          <w:rtl w:val="0"/>
          <w:lang w:val="en-US"/>
          <w14:textFill>
            <w14:solidFill>
              <w14:srgbClr w14:val="1D1B11"/>
            </w14:solidFill>
          </w14:textFill>
        </w:rPr>
        <w:t xml:space="preserve"> and</w:t>
      </w:r>
      <w:r>
        <w:rPr>
          <w:rFonts w:ascii="Times New Roman" w:hAnsi="Times New Roman"/>
          <w:i w:val="1"/>
          <w:iCs w:val="1"/>
          <w:outline w:val="0"/>
          <w:color w:val="1d1b11"/>
          <w:shd w:val="clear" w:color="auto" w:fill="ffffff"/>
          <w:rtl w:val="0"/>
          <w:lang w:val="it-IT"/>
          <w14:textFill>
            <w14:solidFill>
              <w14:srgbClr w14:val="1D1B11"/>
            </w14:solidFill>
          </w14:textFill>
        </w:rPr>
        <w:t xml:space="preserve"> Cassava Farm</w:t>
      </w:r>
      <w:r>
        <w:rPr>
          <w:rFonts w:ascii="Times New Roman" w:hAnsi="Times New Roman"/>
          <w:outline w:val="0"/>
          <w:color w:val="1d1b11"/>
          <w:shd w:val="clear" w:color="auto" w:fill="ffffff"/>
          <w:rtl w:val="0"/>
          <w:lang w:val="en-US"/>
          <w14:textFill>
            <w14:solidFill>
              <w14:srgbClr w14:val="1D1B11"/>
            </w14:solidFill>
          </w14:textFill>
        </w:rPr>
        <w:t xml:space="preserve"> and others were all covered with flood and muds resulting in thousands displaced persons, including deaths and loss of properties. </w:t>
      </w:r>
      <w:r>
        <w:rPr>
          <w:rFonts w:ascii="Times New Roman" w:hAnsi="Times New Roman"/>
          <w:shd w:val="clear" w:color="auto" w:fill="ffffff"/>
          <w:rtl w:val="0"/>
          <w:lang w:val="en-US"/>
        </w:rPr>
        <w:t>Reports indicated that the neighbourhoods' worst affected during the July flood were, Church Street (700 people), Mawoh (400 people) and Down Beach (500 people), making a total of about 1,600 people directly affected by the flooding (Humanitarian Relief, 2023). The flooding was largely due to run-off water and unplanned construction, which prevented water from circulating normally. Other damage included the destruction of goods in shops, and more seriously, the suspected disappearance of an adult, 05 people injured and 02 dead. (IFRC, 8 Aug 2023).</w:t>
      </w:r>
      <w:r>
        <w:rPr>
          <w:rFonts w:ascii="Times New Roman" w:hAnsi="Times New Roman"/>
          <w:shd w:val="clear" w:color="auto" w:fill="ffffff"/>
          <w:rtl w:val="0"/>
          <w:lang w:val="en-US"/>
        </w:rPr>
        <w:t xml:space="preserve"> As a government</w:t>
      </w:r>
      <w:r>
        <w:rPr>
          <w:rFonts w:ascii="Times New Roman" w:hAnsi="Times New Roman" w:hint="default"/>
          <w:shd w:val="clear" w:color="auto" w:fill="ffffff"/>
          <w:rtl w:val="0"/>
          <w:lang w:val="en-US"/>
        </w:rPr>
        <w:t>’</w:t>
      </w:r>
      <w:r>
        <w:rPr>
          <w:rFonts w:ascii="Times New Roman" w:hAnsi="Times New Roman"/>
          <w:shd w:val="clear" w:color="auto" w:fill="ffffff"/>
          <w:rtl w:val="0"/>
          <w:lang w:val="en-US"/>
        </w:rPr>
        <w:t xml:space="preserve">s response, a radio announcement released from the Limbe City council of July 20, 2023 by the Lord Mayor Mr. Paul Ngale, advised residents in the affected areas to evacuate with immediate effects and cautioned about an emergency evacuation plan and action was to be executed. </w:t>
      </w:r>
    </w:p>
    <w:p>
      <w:pPr>
        <w:pStyle w:val="Default"/>
        <w:bidi w:val="0"/>
        <w:spacing w:before="0" w:line="240" w:lineRule="auto"/>
        <w:ind w:left="0" w:right="0" w:firstLine="0"/>
        <w:jc w:val="left"/>
        <w:rPr>
          <w:rFonts w:ascii="Times New Roman" w:cs="Times New Roman" w:hAnsi="Times New Roman" w:eastAsia="Times New Roman"/>
          <w:shd w:val="clear" w:color="auto" w:fill="ffffff"/>
          <w:rtl w:val="0"/>
        </w:rPr>
      </w:pPr>
    </w:p>
    <w:p>
      <w:pPr>
        <w:pStyle w:val="Default"/>
        <w:bidi w:val="0"/>
        <w:spacing w:before="0" w:line="240" w:lineRule="auto"/>
        <w:ind w:left="0" w:right="0" w:firstLine="0"/>
        <w:jc w:val="left"/>
        <w:rPr>
          <w:rFonts w:ascii="Times New Roman" w:cs="Times New Roman" w:hAnsi="Times New Roman" w:eastAsia="Times New Roman"/>
          <w:outline w:val="0"/>
          <w:color w:val="1d1b11"/>
          <w:shd w:val="clear" w:color="auto" w:fill="ffffff"/>
          <w:rtl w:val="0"/>
          <w14:textFill>
            <w14:solidFill>
              <w14:srgbClr w14:val="1D1B11"/>
            </w14:solidFill>
          </w14:textFill>
        </w:rPr>
      </w:pPr>
      <w:r>
        <w:rPr>
          <w:rFonts w:ascii="Times New Roman" w:hAnsi="Times New Roman"/>
          <w:shd w:val="clear" w:color="auto" w:fill="ffffff"/>
          <w:rtl w:val="0"/>
          <w:lang w:val="en-US"/>
        </w:rPr>
        <w:t>Months later, residence of the areas are still recovering from the flood. M</w:t>
      </w:r>
      <w:r>
        <w:rPr>
          <w:rFonts w:ascii="Times New Roman" w:hAnsi="Times New Roman"/>
          <w:outline w:val="0"/>
          <w:color w:val="1d1b11"/>
          <w:shd w:val="clear" w:color="auto" w:fill="ffffff"/>
          <w:rtl w:val="0"/>
          <w:lang w:val="en-US"/>
          <w14:textFill>
            <w14:solidFill>
              <w14:srgbClr w14:val="1D1B11"/>
            </w14:solidFill>
          </w14:textFill>
        </w:rPr>
        <w:t xml:space="preserve">any still suffer from the effects of that catastrophe. With the majority of the victims being women and girls. </w:t>
      </w:r>
      <w:r>
        <w:rPr>
          <w:rFonts w:ascii="Times New Roman" w:hAnsi="Times New Roman"/>
          <w:outline w:val="0"/>
          <w:color w:val="1d1b11"/>
          <w:shd w:val="clear" w:color="auto" w:fill="ffffff"/>
          <w:rtl w:val="0"/>
          <w:lang w:val="en-US"/>
          <w14:textFill>
            <w14:solidFill>
              <w14:srgbClr w14:val="1D1B11"/>
            </w14:solidFill>
          </w14:textFill>
        </w:rPr>
        <w:t>For, i</w:t>
      </w:r>
      <w:r>
        <w:rPr>
          <w:rFonts w:ascii="Times New Roman" w:hAnsi="Times New Roman"/>
          <w:outline w:val="0"/>
          <w:color w:val="1d1b11"/>
          <w:shd w:val="clear" w:color="auto" w:fill="ffffff"/>
          <w:rtl w:val="0"/>
          <w:lang w:val="en-US"/>
          <w14:textFill>
            <w14:solidFill>
              <w14:srgbClr w14:val="1D1B11"/>
            </w14:solidFill>
          </w14:textFill>
        </w:rPr>
        <w:t>t is evident that people who are already most vulnerable and marginalised will also experience the greatest impacts. To that effect, the poor are expected to be disproportionately affected and consequently in the greatest need of adaptation strategies in the face of climate variability and change.</w:t>
      </w:r>
    </w:p>
    <w:p>
      <w:pPr>
        <w:pStyle w:val="Default"/>
        <w:bidi w:val="0"/>
        <w:spacing w:before="0" w:line="240" w:lineRule="auto"/>
        <w:ind w:left="0" w:right="0" w:firstLine="0"/>
        <w:jc w:val="left"/>
        <w:rPr>
          <w:rFonts w:ascii="Times New Roman" w:cs="Times New Roman" w:hAnsi="Times New Roman" w:eastAsia="Times New Roman"/>
          <w:outline w:val="0"/>
          <w:color w:val="1d1b11"/>
          <w:shd w:val="clear" w:color="auto" w:fill="ffffff"/>
          <w:rtl w:val="0"/>
          <w14:textFill>
            <w14:solidFill>
              <w14:srgbClr w14:val="1D1B1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1d1b11"/>
          <w:shd w:val="clear" w:color="auto" w:fill="ffffff"/>
          <w:rtl w:val="0"/>
          <w14:textFill>
            <w14:solidFill>
              <w14:srgbClr w14:val="1D1B11"/>
            </w14:solidFill>
          </w14:textFill>
        </w:rPr>
      </w:pPr>
      <w:r>
        <w:rPr>
          <w:rFonts w:ascii="Times New Roman" w:hAnsi="Times New Roman"/>
          <w:outline w:val="0"/>
          <w:color w:val="1d1b11"/>
          <w:shd w:val="clear" w:color="auto" w:fill="ffffff"/>
          <w:rtl w:val="0"/>
          <w:lang w:val="en-US"/>
          <w14:textFill>
            <w14:solidFill>
              <w14:srgbClr w14:val="1D1B11"/>
            </w14:solidFill>
          </w14:textFill>
        </w:rPr>
        <w:t>Gaston (2009) researched and found that in the Limbe Subdivision of Cameroon, landslides and flooding are frequent threats. Citing the worst recorded event occurred in June 2001, when floods and landslides took the lives of some 30 persons, left over 2000 people homeless, and destroyed property and social amenities including roads and telephone lines worth hundreds of thousands of US Dollars.</w:t>
      </w:r>
    </w:p>
    <w:p>
      <w:pPr>
        <w:pStyle w:val="Default"/>
        <w:bidi w:val="0"/>
        <w:spacing w:before="0" w:line="240" w:lineRule="auto"/>
        <w:ind w:left="0" w:right="0" w:firstLine="0"/>
        <w:jc w:val="left"/>
        <w:rPr>
          <w:rFonts w:ascii="Times New Roman" w:cs="Times New Roman" w:hAnsi="Times New Roman" w:eastAsia="Times New Roman"/>
          <w:outline w:val="0"/>
          <w:color w:val="1d1b11"/>
          <w:shd w:val="clear" w:color="auto" w:fill="ffffff"/>
          <w:rtl w:val="0"/>
          <w14:textFill>
            <w14:solidFill>
              <w14:srgbClr w14:val="1D1B1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1d1b11"/>
          <w:shd w:val="clear" w:color="auto" w:fill="ffffff"/>
          <w:rtl w:val="0"/>
          <w14:textFill>
            <w14:solidFill>
              <w14:srgbClr w14:val="1D1B11"/>
            </w14:solidFill>
          </w14:textFill>
        </w:rPr>
      </w:pPr>
      <w:r>
        <w:rPr>
          <w:rFonts w:ascii="Times New Roman" w:hAnsi="Times New Roman"/>
          <w:outline w:val="0"/>
          <w:color w:val="1d1b11"/>
          <w:shd w:val="clear" w:color="auto" w:fill="ffffff"/>
          <w:rtl w:val="0"/>
          <w:lang w:val="en-US"/>
          <w14:textFill>
            <w14:solidFill>
              <w14:srgbClr w14:val="1D1B11"/>
            </w14:solidFill>
          </w14:textFill>
        </w:rPr>
        <w:t xml:space="preserve">This project is a joint project co-led by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"https://www.twitter.com.genegaliteeccas"</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lang w:val="en-US"/>
        </w:rPr>
        <w:t>GenEgaliteECCAS</w:t>
      </w:r>
      <w:r>
        <w:rPr>
          <w:rFonts w:ascii="Times New Roman" w:cs="Times New Roman" w:hAnsi="Times New Roman" w:eastAsia="Times New Roman"/>
          <w:rtl w:val="0"/>
        </w:rPr>
        <w:fldChar w:fldCharType="end" w:fldLock="0"/>
      </w:r>
      <w:r>
        <w:rPr>
          <w:rFonts w:ascii="Times New Roman" w:hAnsi="Times New Roman"/>
          <w:outline w:val="0"/>
          <w:color w:val="1d1b11"/>
          <w:shd w:val="clear" w:color="auto" w:fill="ffffff"/>
          <w:rtl w:val="0"/>
          <w:lang w:val="en-US"/>
          <w14:textFill>
            <w14:solidFill>
              <w14:srgbClr w14:val="1D1B11"/>
            </w14:solidFill>
          </w14:textFill>
        </w:rPr>
        <w:t xml:space="preserve">, Solidarity Health Foundation, ASOMEF,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"http://Wfaccameroon.org"</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lang w:val="en-US"/>
        </w:rPr>
        <w:t>Women for a Change</w:t>
      </w:r>
      <w:r>
        <w:rPr>
          <w:rFonts w:ascii="Times New Roman" w:cs="Times New Roman" w:hAnsi="Times New Roman" w:eastAsia="Times New Roman"/>
          <w:rtl w:val="0"/>
        </w:rPr>
        <w:fldChar w:fldCharType="end" w:fldLock="0"/>
      </w:r>
      <w:r>
        <w:rPr>
          <w:rFonts w:ascii="Times New Roman" w:hAnsi="Times New Roman"/>
          <w:outline w:val="0"/>
          <w:color w:val="1d1b11"/>
          <w:shd w:val="clear" w:color="auto" w:fill="ffffff"/>
          <w:rtl w:val="0"/>
          <w:lang w:val="en-US"/>
          <w14:textFill>
            <w14:solidFill>
              <w14:srgbClr w14:val="1D1B11"/>
            </w14:solidFill>
          </w14:textFill>
        </w:rPr>
        <w:t xml:space="preserve">,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"https://www.twitter.com/iammifali"</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lang w:val="en-US"/>
        </w:rPr>
        <w:t>MIFALI</w:t>
      </w:r>
      <w:r>
        <w:rPr>
          <w:rFonts w:ascii="Times New Roman" w:cs="Times New Roman" w:hAnsi="Times New Roman" w:eastAsia="Times New Roman"/>
          <w:rtl w:val="0"/>
        </w:rPr>
        <w:fldChar w:fldCharType="end" w:fldLock="0"/>
      </w:r>
      <w:r>
        <w:rPr>
          <w:rFonts w:ascii="Times New Roman" w:hAnsi="Times New Roman"/>
          <w:outline w:val="0"/>
          <w:color w:val="1d1b11"/>
          <w:shd w:val="clear" w:color="auto" w:fill="ffffff"/>
          <w:rtl w:val="0"/>
          <w:lang w:val="en-US"/>
          <w14:textFill>
            <w14:solidFill>
              <w14:srgbClr w14:val="1D1B11"/>
            </w14:solidFill>
          </w14:textFill>
        </w:rPr>
        <w:t xml:space="preserve">. Supported by Urgent Action Fund, Africa.  </w:t>
      </w:r>
    </w:p>
    <w:p>
      <w:pPr>
        <w:pStyle w:val="Default"/>
        <w:bidi w:val="0"/>
        <w:spacing w:before="0" w:line="240" w:lineRule="auto"/>
        <w:ind w:left="0" w:right="0" w:firstLine="0"/>
        <w:jc w:val="left"/>
        <w:rPr>
          <w:rFonts w:ascii="Times New Roman" w:cs="Times New Roman" w:hAnsi="Times New Roman" w:eastAsia="Times New Roman"/>
          <w:outline w:val="0"/>
          <w:color w:val="1d1b11"/>
          <w:shd w:val="clear" w:color="auto" w:fill="ffffff"/>
          <w:rtl w:val="0"/>
          <w14:textFill>
            <w14:solidFill>
              <w14:srgbClr w14:val="1D1B11"/>
            </w14:solidFill>
          </w14:textFill>
        </w:rPr>
      </w:pPr>
    </w:p>
    <w:p>
      <w:pPr>
        <w:pStyle w:val="Default"/>
        <w:bidi w:val="0"/>
        <w:spacing w:before="0" w:line="240" w:lineRule="auto"/>
        <w:ind w:left="0" w:right="0" w:firstLine="0"/>
        <w:jc w:val="left"/>
        <w:rPr>
          <w:rFonts w:ascii="Times New Roman" w:cs="Times New Roman" w:hAnsi="Times New Roman" w:eastAsia="Times New Roman"/>
          <w:rtl w:val="0"/>
        </w:rPr>
      </w:pPr>
    </w:p>
    <w:p>
      <w:pPr>
        <w:pStyle w:val="Default"/>
        <w:bidi w:val="0"/>
        <w:spacing w:before="0" w:line="240" w:lineRule="auto"/>
        <w:ind w:left="0" w:right="0" w:firstLine="0"/>
        <w:jc w:val="both"/>
        <w:rPr>
          <w:rFonts w:ascii="Times New Roman" w:cs="Times New Roman" w:hAnsi="Times New Roman" w:eastAsia="Times New Roman"/>
          <w:b w:val="1"/>
          <w:bCs w:val="1"/>
          <w:sz w:val="32"/>
          <w:szCs w:val="32"/>
          <w:rtl w:val="0"/>
        </w:rPr>
      </w:pPr>
      <w:r>
        <w:rPr>
          <w:rFonts w:ascii="Times New Roman" w:hAnsi="Times New Roman"/>
          <w:b w:val="1"/>
          <w:bCs w:val="1"/>
          <w:sz w:val="32"/>
          <w:szCs w:val="32"/>
          <w:rtl w:val="0"/>
          <w:lang w:val="en-US"/>
        </w:rPr>
        <w:t>Methodology</w:t>
      </w:r>
    </w:p>
    <w:p>
      <w:pPr>
        <w:pStyle w:val="Default"/>
        <w:bidi w:val="0"/>
        <w:spacing w:before="0" w:line="240" w:lineRule="auto"/>
        <w:ind w:left="0" w:right="0" w:firstLine="0"/>
        <w:jc w:val="both"/>
        <w:rPr>
          <w:rFonts w:ascii="Times New Roman" w:cs="Times New Roman" w:hAnsi="Times New Roman" w:eastAsia="Times New Roman"/>
          <w:i w:val="1"/>
          <w:iCs w:val="1"/>
          <w:outline w:val="0"/>
          <w:color w:val="212121"/>
          <w:sz w:val="32"/>
          <w:szCs w:val="32"/>
          <w:rtl w:val="0"/>
          <w14:textFill>
            <w14:solidFill>
              <w14:srgbClr w14:val="212121"/>
            </w14:solidFill>
          </w14:textFill>
        </w:rPr>
      </w:pPr>
      <w:r>
        <w:rPr>
          <w:rFonts w:ascii="Times New Roman" w:hAnsi="Times New Roman"/>
          <w:sz w:val="24"/>
          <w:szCs w:val="24"/>
          <w:rtl w:val="0"/>
          <w:lang w:val="en-US"/>
        </w:rPr>
        <w:t>This project was conducted following an emancipatory and participatory approach, involving visitation</w:t>
      </w:r>
      <w:r>
        <w:rPr>
          <w:rFonts w:ascii="Times New Roman" w:hAnsi="Times New Roman"/>
          <w:sz w:val="24"/>
          <w:szCs w:val="24"/>
          <w:rtl w:val="0"/>
          <w:lang w:val="en-US"/>
        </w:rPr>
        <w:t>s</w:t>
      </w:r>
      <w:r>
        <w:rPr>
          <w:rFonts w:ascii="Times New Roman" w:hAnsi="Times New Roman"/>
          <w:sz w:val="24"/>
          <w:szCs w:val="24"/>
          <w:rtl w:val="0"/>
          <w:lang w:val="en-US"/>
        </w:rPr>
        <w:t xml:space="preserve">, focus group discussions, outreaches and mediatisation. With focus groups held among </w:t>
      </w:r>
      <w:r>
        <w:rPr>
          <w:rFonts w:ascii="Times New Roman" w:hAnsi="Times New Roman"/>
          <w:sz w:val="24"/>
          <w:szCs w:val="24"/>
          <w:rtl w:val="0"/>
          <w:lang w:val="en-US"/>
        </w:rPr>
        <w:t>43</w:t>
      </w:r>
      <w:r>
        <w:rPr>
          <w:rFonts w:ascii="Times New Roman" w:hAnsi="Times New Roman"/>
          <w:sz w:val="24"/>
          <w:szCs w:val="24"/>
          <w:rtl w:val="0"/>
          <w:lang w:val="en-US"/>
        </w:rPr>
        <w:t xml:space="preserve"> female residents of Mawoh. Participants were randomly </w:t>
      </w:r>
      <w:r>
        <w:rPr>
          <w:rFonts w:ascii="Times New Roman" w:hAnsi="Times New Roman"/>
          <w:sz w:val="24"/>
          <w:szCs w:val="24"/>
          <w:rtl w:val="0"/>
          <w:lang w:val="en-US"/>
        </w:rPr>
        <w:t xml:space="preserve">and purposefully </w:t>
      </w:r>
      <w:r>
        <w:rPr>
          <w:rFonts w:ascii="Times New Roman" w:hAnsi="Times New Roman"/>
          <w:sz w:val="24"/>
          <w:szCs w:val="24"/>
          <w:rtl w:val="0"/>
          <w:lang w:val="en-US"/>
        </w:rPr>
        <w:t>sampled based on their residence, age, experience and years of living in those affected areas. Worthy of note is the fact that prior to conducting the focus group discussion</w:t>
      </w:r>
      <w:r>
        <w:rPr>
          <w:rFonts w:ascii="Times New Roman" w:hAnsi="Times New Roman"/>
          <w:sz w:val="24"/>
          <w:szCs w:val="24"/>
          <w:rtl w:val="0"/>
          <w:lang w:val="en-US"/>
        </w:rPr>
        <w:t xml:space="preserve"> which took place in November 2023</w:t>
      </w:r>
      <w:r>
        <w:rPr>
          <w:rFonts w:ascii="Times New Roman" w:hAnsi="Times New Roman"/>
          <w:sz w:val="24"/>
          <w:szCs w:val="24"/>
          <w:rtl w:val="0"/>
        </w:rPr>
        <w:t xml:space="preserve">, </w:t>
      </w:r>
      <w:r>
        <w:rPr>
          <w:rFonts w:ascii="Times New Roman" w:hAnsi="Times New Roman"/>
          <w:sz w:val="24"/>
          <w:szCs w:val="24"/>
          <w:rtl w:val="0"/>
          <w:lang w:val="en-US"/>
        </w:rPr>
        <w:t xml:space="preserve">between July and Octobers, </w:t>
      </w:r>
      <w:r>
        <w:rPr>
          <w:rFonts w:ascii="Times New Roman" w:hAnsi="Times New Roman" w:hint="default"/>
          <w:outline w:val="0"/>
          <w:color w:val="212121"/>
          <w:sz w:val="24"/>
          <w:szCs w:val="24"/>
          <w:rtl w:val="0"/>
          <w14:textFill>
            <w14:solidFill>
              <w14:srgbClr w14:val="212121"/>
            </w14:solidFill>
          </w14:textFill>
        </w:rPr>
        <w:t>  </w:t>
      </w:r>
      <w:r>
        <w:rPr>
          <w:rFonts w:ascii="Times New Roman" w:hAnsi="Times New Roman"/>
          <w:outline w:val="0"/>
          <w:color w:val="212121"/>
          <w:sz w:val="24"/>
          <w:szCs w:val="24"/>
          <w:rtl w:val="0"/>
          <w:lang w:val="nl-NL"/>
          <w14:textFill>
            <w14:solidFill>
              <w14:srgbClr w14:val="212121"/>
            </w14:solidFill>
          </w14:textFill>
        </w:rPr>
        <w:t xml:space="preserve">door </w:t>
      </w:r>
      <w:r>
        <w:rPr>
          <w:rFonts w:ascii="Times New Roman" w:hAnsi="Times New Roman" w:hint="default"/>
          <w:outline w:val="0"/>
          <w:color w:val="212121"/>
          <w:sz w:val="24"/>
          <w:szCs w:val="24"/>
          <w:rtl w:val="0"/>
          <w14:textFill>
            <w14:solidFill>
              <w14:srgbClr w14:val="212121"/>
            </w14:solidFill>
          </w14:textFill>
        </w:rPr>
        <w:t xml:space="preserve">– </w:t>
      </w:r>
      <w:r>
        <w:rPr>
          <w:rFonts w:ascii="Times New Roman" w:hAnsi="Times New Roman"/>
          <w:outline w:val="0"/>
          <w:color w:val="212121"/>
          <w:sz w:val="24"/>
          <w:szCs w:val="24"/>
          <w:rtl w:val="0"/>
          <w:lang w:val="nl-NL"/>
          <w14:textFill>
            <w14:solidFill>
              <w14:srgbClr w14:val="212121"/>
            </w14:solidFill>
          </w14:textFill>
        </w:rPr>
        <w:t>to - door consultation</w:t>
      </w:r>
      <w:r>
        <w:rPr>
          <w:rFonts w:ascii="Times New Roman" w:hAnsi="Times New Roman"/>
          <w:outline w:val="0"/>
          <w:color w:val="212121"/>
          <w:sz w:val="24"/>
          <w:szCs w:val="24"/>
          <w:rtl w:val="0"/>
          <w:lang w:val="en-US"/>
          <w14:textFill>
            <w14:solidFill>
              <w14:srgbClr w14:val="212121"/>
            </w14:solidFill>
          </w14:textFill>
        </w:rPr>
        <w:t>s</w:t>
      </w:r>
      <w:r>
        <w:rPr>
          <w:rFonts w:ascii="Times New Roman" w:hAnsi="Times New Roman"/>
          <w:outline w:val="0"/>
          <w:color w:val="212121"/>
          <w:sz w:val="24"/>
          <w:szCs w:val="24"/>
          <w:rtl w:val="0"/>
          <w:lang w:val="en-US"/>
          <w14:textFill>
            <w14:solidFill>
              <w14:srgbClr w14:val="212121"/>
            </w14:solidFill>
          </w14:textFill>
        </w:rPr>
        <w:t xml:space="preserve"> and visits was made to some </w:t>
      </w:r>
      <w:r>
        <w:rPr>
          <w:rFonts w:ascii="Times New Roman" w:hAnsi="Times New Roman"/>
          <w:outline w:val="0"/>
          <w:color w:val="212121"/>
          <w:sz w:val="24"/>
          <w:szCs w:val="24"/>
          <w:rtl w:val="0"/>
          <w:lang w:val="en-US"/>
          <w14:textFill>
            <w14:solidFill>
              <w14:srgbClr w14:val="212121"/>
            </w14:solidFill>
          </w14:textFill>
        </w:rPr>
        <w:t>100</w:t>
      </w:r>
      <w:r>
        <w:rPr>
          <w:rFonts w:ascii="Times New Roman" w:hAnsi="Times New Roman"/>
          <w:outline w:val="0"/>
          <w:color w:val="212121"/>
          <w:sz w:val="24"/>
          <w:szCs w:val="24"/>
          <w:rtl w:val="0"/>
          <w:lang w:val="en-US"/>
          <w14:textFill>
            <w14:solidFill>
              <w14:srgbClr w14:val="212121"/>
            </w14:solidFill>
          </w14:textFill>
        </w:rPr>
        <w:t xml:space="preserve"> women, from which </w:t>
      </w:r>
      <w:r>
        <w:rPr>
          <w:rFonts w:ascii="Times New Roman" w:hAnsi="Times New Roman"/>
          <w:outline w:val="0"/>
          <w:color w:val="212121"/>
          <w:sz w:val="24"/>
          <w:szCs w:val="24"/>
          <w:rtl w:val="0"/>
          <w:lang w:val="en-US"/>
          <w14:textFill>
            <w14:solidFill>
              <w14:srgbClr w14:val="212121"/>
            </w14:solidFill>
          </w14:textFill>
        </w:rPr>
        <w:t>43</w:t>
      </w:r>
      <w:r>
        <w:rPr>
          <w:rFonts w:ascii="Times New Roman" w:hAnsi="Times New Roman"/>
          <w:outline w:val="0"/>
          <w:color w:val="212121"/>
          <w:sz w:val="24"/>
          <w:szCs w:val="24"/>
          <w:rtl w:val="0"/>
          <w:lang w:val="en-US"/>
          <w14:textFill>
            <w14:solidFill>
              <w14:srgbClr w14:val="212121"/>
            </w14:solidFill>
          </w14:textFill>
        </w:rPr>
        <w:t xml:space="preserve"> of them were invited to be part of the focus group discussion.</w:t>
      </w:r>
      <w:r>
        <w:rPr>
          <w:rFonts w:ascii="Times New Roman" w:hAnsi="Times New Roman" w:hint="default"/>
          <w:outline w:val="0"/>
          <w:color w:val="212121"/>
          <w:sz w:val="24"/>
          <w:szCs w:val="24"/>
          <w:rtl w:val="0"/>
          <w14:textFill>
            <w14:solidFill>
              <w14:srgbClr w14:val="212121"/>
            </w14:solidFill>
          </w14:textFill>
        </w:rPr>
        <w:t> </w:t>
      </w:r>
      <w:r>
        <w:rPr>
          <w:rFonts w:ascii="Times New Roman" w:hAnsi="Times New Roman"/>
          <w:outline w:val="0"/>
          <w:color w:val="212121"/>
          <w:sz w:val="24"/>
          <w:szCs w:val="24"/>
          <w:rtl w:val="0"/>
          <w:lang w:val="en-US"/>
          <w14:textFill>
            <w14:solidFill>
              <w14:srgbClr w14:val="212121"/>
            </w14:solidFill>
          </w14:textFill>
        </w:rPr>
        <w:t>The morning of the flood, members visited the hospital and supported in cleaning  and removing of water in flood hospital maternal wards. They also provided sanitation kitssuch as sterilisers and hand sanitisers, sanitary pads and products. Participants names used in this brief have been anonymised.</w:t>
      </w:r>
      <w:r>
        <w:rPr>
          <w:rFonts w:ascii="Times New Roman" w:cs="Times New Roman" w:hAnsi="Times New Roman" w:eastAsia="Times New Roman"/>
          <w:outline w:val="0"/>
          <w:color w:val="212121"/>
          <w:sz w:val="24"/>
          <w:szCs w:val="24"/>
          <w:rtl w:val="0"/>
          <w14:textFill>
            <w14:solidFill>
              <w14:srgbClr w14:val="212121"/>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263701</wp:posOffset>
            </wp:positionV>
            <wp:extent cx="5727700" cy="2784299"/>
            <wp:effectExtent l="0" t="0" r="0" b="0"/>
            <wp:wrapTopAndBottom distT="152400" distB="152400"/>
            <wp:docPr id="1073741826" name="officeArt object" descr="PHOTO-2023-10-20-21-57-20.jpg"/>
            <wp:cNvGraphicFramePr/>
            <a:graphic xmlns:a="http://schemas.openxmlformats.org/drawingml/2006/main">
              <a:graphicData uri="http://schemas.openxmlformats.org/drawingml/2006/picture">
                <pic:pic xmlns:pic="http://schemas.openxmlformats.org/drawingml/2006/picture">
                  <pic:nvPicPr>
                    <pic:cNvPr id="1073741826" name="PHOTO-2023-10-20-21-57-20.jpg" descr="PHOTO-2023-10-20-21-57-20.jpg"/>
                    <pic:cNvPicPr>
                      <a:picLocks noChangeAspect="1"/>
                    </pic:cNvPicPr>
                  </pic:nvPicPr>
                  <pic:blipFill>
                    <a:blip r:embed="rId5">
                      <a:extLst/>
                    </a:blip>
                    <a:stretch>
                      <a:fillRect/>
                    </a:stretch>
                  </pic:blipFill>
                  <pic:spPr>
                    <a:xfrm>
                      <a:off x="0" y="0"/>
                      <a:ext cx="5727700" cy="2784299"/>
                    </a:xfrm>
                    <a:prstGeom prst="rect">
                      <a:avLst/>
                    </a:prstGeom>
                    <a:ln w="12700" cap="flat">
                      <a:noFill/>
                      <a:miter lim="400000"/>
                    </a:ln>
                    <a:effectLst/>
                  </pic:spPr>
                </pic:pic>
              </a:graphicData>
            </a:graphic>
          </wp:anchor>
        </w:drawing>
      </w:r>
      <w:r>
        <w:rPr>
          <w:rFonts w:ascii="Times New Roman" w:hAnsi="Times New Roman"/>
          <w:outline w:val="0"/>
          <w:color w:val="212121"/>
          <w:sz w:val="24"/>
          <w:szCs w:val="24"/>
          <w:rtl w:val="0"/>
          <w:lang w:val="en-US"/>
          <w14:textFill>
            <w14:solidFill>
              <w14:srgbClr w14:val="212121"/>
            </w14:solidFill>
          </w14:textFill>
        </w:rPr>
        <w:t xml:space="preserve"> </w:t>
      </w:r>
    </w:p>
    <w:p>
      <w:pPr>
        <w:pStyle w:val="Default"/>
        <w:bidi w:val="0"/>
        <w:spacing w:before="0" w:line="240" w:lineRule="auto"/>
        <w:ind w:left="0" w:right="0" w:firstLine="0"/>
        <w:jc w:val="both"/>
        <w:rPr>
          <w:rFonts w:ascii="Times New Roman" w:cs="Times New Roman" w:hAnsi="Times New Roman" w:eastAsia="Times New Roman"/>
          <w:b w:val="1"/>
          <w:bCs w:val="1"/>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 xml:space="preserve">Findings </w:t>
      </w:r>
    </w:p>
    <w:p>
      <w:pPr>
        <w:pStyle w:val="Default"/>
        <w:bidi w:val="0"/>
        <w:spacing w:before="0" w:line="240" w:lineRule="auto"/>
        <w:ind w:left="0" w:right="0" w:firstLine="0"/>
        <w:jc w:val="left"/>
        <w:rPr>
          <w:rFonts w:ascii="Times New Roman" w:cs="Times New Roman" w:hAnsi="Times New Roman" w:eastAsia="Times New Roman"/>
          <w:rtl w:val="0"/>
        </w:rPr>
      </w:pPr>
      <w:r>
        <w:rPr>
          <w:rFonts w:ascii="Times New Roman" w:hAnsi="Times New Roman"/>
          <w:rtl w:val="0"/>
          <w:lang w:val="en-US"/>
        </w:rPr>
        <w:t xml:space="preserve">The focus group discussion was conducted with </w:t>
      </w:r>
      <w:r>
        <w:rPr>
          <w:rFonts w:ascii="Times New Roman" w:hAnsi="Times New Roman"/>
          <w:rtl w:val="0"/>
          <w:lang w:val="en-US"/>
        </w:rPr>
        <w:t>43</w:t>
      </w:r>
      <w:r>
        <w:rPr>
          <w:rFonts w:ascii="Times New Roman" w:hAnsi="Times New Roman"/>
          <w:rtl w:val="0"/>
          <w:lang w:val="en-US"/>
        </w:rPr>
        <w:t xml:space="preserve"> women residing in Mawoh affected by the recent landslide. The purpose of the discussion was to gather their perceptions and recommendations regarding the evacuation plan</w:t>
      </w:r>
      <w:r>
        <w:rPr>
          <w:rFonts w:ascii="Times New Roman" w:hAnsi="Times New Roman"/>
          <w:rtl w:val="0"/>
          <w:lang w:val="en-US"/>
        </w:rPr>
        <w:t xml:space="preserve"> suggested by the Lord Mayor of Limbe</w:t>
      </w:r>
      <w:r>
        <w:rPr>
          <w:rFonts w:ascii="Times New Roman" w:hAnsi="Times New Roman"/>
          <w:rtl w:val="0"/>
        </w:rPr>
        <w:t>.</w:t>
      </w:r>
      <w:r>
        <w:rPr>
          <w:rFonts w:ascii="Times New Roman" w:hAnsi="Times New Roman"/>
          <w:rtl w:val="0"/>
          <w:lang w:val="en-US"/>
        </w:rPr>
        <w:t xml:space="preserve"> </w:t>
      </w:r>
      <w:r>
        <w:rPr>
          <w:rFonts w:ascii="Times New Roman" w:hAnsi="Times New Roman"/>
          <w:rtl w:val="0"/>
          <w:lang w:val="en-US"/>
        </w:rPr>
        <w:t>The women shared their motivations for coming to Mawoh, which included reasons such as family, marriage,</w:t>
      </w:r>
      <w:r>
        <w:rPr>
          <w:rFonts w:ascii="Times New Roman" w:hAnsi="Times New Roman"/>
          <w:rtl w:val="0"/>
          <w:lang w:val="en-US"/>
        </w:rPr>
        <w:t xml:space="preserve"> cheap accommodation</w:t>
      </w:r>
      <w:r>
        <w:rPr>
          <w:rFonts w:ascii="Times New Roman" w:hAnsi="Times New Roman"/>
          <w:rtl w:val="0"/>
          <w:lang w:val="en-US"/>
        </w:rPr>
        <w:t>, business opportunities, cheap land, and fertile soil. However, they expressed regret</w:t>
      </w:r>
      <w:r>
        <w:rPr>
          <w:rFonts w:ascii="Times New Roman" w:hAnsi="Times New Roman"/>
          <w:rtl w:val="0"/>
          <w:lang w:val="en-US"/>
        </w:rPr>
        <w:t>s</w:t>
      </w:r>
      <w:r>
        <w:rPr>
          <w:rFonts w:ascii="Times New Roman" w:hAnsi="Times New Roman"/>
          <w:rtl w:val="0"/>
          <w:lang w:val="en-US"/>
        </w:rPr>
        <w:t xml:space="preserve"> over issues such as theft, landslides, and bad roads.</w:t>
      </w:r>
      <w:r>
        <w:rPr>
          <w:rFonts w:ascii="Times New Roman" w:hAnsi="Times New Roman"/>
          <w:rtl w:val="0"/>
          <w:lang w:val="en-US"/>
        </w:rPr>
        <w:t xml:space="preserve"> </w:t>
      </w:r>
    </w:p>
    <w:p>
      <w:pPr>
        <w:pStyle w:val="Default"/>
        <w:bidi w:val="0"/>
        <w:spacing w:before="0" w:line="240" w:lineRule="auto"/>
        <w:ind w:left="0" w:right="0" w:firstLine="0"/>
        <w:jc w:val="left"/>
        <w:rPr>
          <w:rFonts w:ascii="Times New Roman" w:cs="Times New Roman" w:hAnsi="Times New Roman" w:eastAsia="Times New Roman"/>
          <w:rtl w:val="0"/>
        </w:rPr>
      </w:pPr>
    </w:p>
    <w:p>
      <w:pPr>
        <w:pStyle w:val="Default"/>
        <w:bidi w:val="0"/>
        <w:spacing w:before="0" w:line="240" w:lineRule="auto"/>
        <w:ind w:left="0" w:right="0" w:firstLine="0"/>
        <w:jc w:val="left"/>
        <w:rPr>
          <w:rFonts w:ascii="Times New Roman" w:cs="Times New Roman" w:hAnsi="Times New Roman" w:eastAsia="Times New Roman"/>
          <w:rtl w:val="0"/>
        </w:rPr>
      </w:pPr>
      <w:r>
        <w:rPr>
          <w:rFonts w:ascii="Times New Roman" w:hAnsi="Times New Roman"/>
          <w:rtl w:val="0"/>
          <w:lang w:val="en-US"/>
        </w:rPr>
        <w:t xml:space="preserve">Constance (33) alluded that the motivation of moving to Mawoh with her family was because of the low cost of leaving and cheap land. Though many might have moved to this community due to economic reasons, amidst the insecurities, the </w:t>
      </w:r>
      <w:r>
        <w:rPr>
          <w:rFonts w:ascii="Times New Roman" w:hAnsi="Times New Roman"/>
          <w:rtl w:val="0"/>
          <w:lang w:val="nl-NL"/>
        </w:rPr>
        <w:t>recent landslide</w:t>
      </w:r>
      <w:r>
        <w:rPr>
          <w:rFonts w:ascii="Times New Roman" w:hAnsi="Times New Roman"/>
          <w:rtl w:val="0"/>
          <w:lang w:val="en-US"/>
        </w:rPr>
        <w:t xml:space="preserve"> as narrated by many, </w:t>
      </w:r>
      <w:r>
        <w:rPr>
          <w:rFonts w:ascii="Times New Roman" w:hAnsi="Times New Roman"/>
          <w:rtl w:val="0"/>
          <w:lang w:val="en-US"/>
        </w:rPr>
        <w:t xml:space="preserve"> has had various impacts on the women. They reported feelings of fear and anxiety, lack of access to water, difficulties in sleeping, loss of tenants, and poor road conditions. </w:t>
      </w:r>
    </w:p>
    <w:p>
      <w:pPr>
        <w:pStyle w:val="Default"/>
        <w:bidi w:val="0"/>
        <w:spacing w:before="0" w:line="240" w:lineRule="auto"/>
        <w:ind w:left="0" w:right="0" w:firstLine="0"/>
        <w:jc w:val="left"/>
        <w:rPr>
          <w:rFonts w:ascii="Times New Roman" w:cs="Times New Roman" w:hAnsi="Times New Roman" w:eastAsia="Times New Roman"/>
          <w:rtl w:val="0"/>
        </w:rPr>
      </w:pPr>
    </w:p>
    <w:p>
      <w:pPr>
        <w:pStyle w:val="Default"/>
        <w:bidi w:val="0"/>
        <w:spacing w:before="0" w:line="240" w:lineRule="auto"/>
        <w:ind w:left="0" w:right="0" w:firstLine="0"/>
        <w:jc w:val="left"/>
        <w:rPr>
          <w:rFonts w:ascii="Times New Roman" w:cs="Times New Roman" w:hAnsi="Times New Roman" w:eastAsia="Times New Roman"/>
          <w:rtl w:val="0"/>
        </w:rPr>
      </w:pPr>
      <w:r>
        <w:rPr>
          <w:rFonts w:ascii="Times New Roman" w:hAnsi="Times New Roman"/>
          <w:rtl w:val="0"/>
          <w:lang w:val="en-US"/>
        </w:rPr>
        <w:t xml:space="preserve">When asked about evacuating the area as a solution, four </w:t>
      </w:r>
      <w:r>
        <w:rPr>
          <w:rFonts w:ascii="Times New Roman" w:hAnsi="Times New Roman"/>
          <w:rtl w:val="0"/>
          <w:lang w:val="en-US"/>
        </w:rPr>
        <w:t xml:space="preserve">of the twenty-five </w:t>
      </w:r>
      <w:r>
        <w:rPr>
          <w:rFonts w:ascii="Times New Roman" w:hAnsi="Times New Roman"/>
          <w:rtl w:val="0"/>
          <w:lang w:val="en-US"/>
        </w:rPr>
        <w:t xml:space="preserve">women </w:t>
      </w:r>
      <w:r>
        <w:rPr>
          <w:rFonts w:ascii="Times New Roman" w:hAnsi="Times New Roman"/>
          <w:rtl w:val="0"/>
          <w:lang w:val="en-US"/>
        </w:rPr>
        <w:t>shared</w:t>
      </w:r>
      <w:r>
        <w:rPr>
          <w:rFonts w:ascii="Times New Roman" w:hAnsi="Times New Roman"/>
          <w:rtl w:val="0"/>
          <w:lang w:val="en-US"/>
        </w:rPr>
        <w:t xml:space="preserve"> that it would be beneficial if they had the means to relocate and if the government could provide alternative housing. However, the majority of the women (</w:t>
      </w:r>
      <w:r>
        <w:rPr>
          <w:rFonts w:ascii="Times New Roman" w:hAnsi="Times New Roman"/>
          <w:rtl w:val="0"/>
          <w:lang w:val="en-US"/>
        </w:rPr>
        <w:t>35</w:t>
      </w:r>
      <w:r>
        <w:rPr>
          <w:rFonts w:ascii="Times New Roman" w:hAnsi="Times New Roman"/>
          <w:rtl w:val="0"/>
          <w:lang w:val="en-US"/>
        </w:rPr>
        <w:t>) disagreed with the idea of evacuating the zone.</w:t>
      </w:r>
    </w:p>
    <w:p>
      <w:pPr>
        <w:pStyle w:val="Default"/>
        <w:bidi w:val="0"/>
        <w:spacing w:before="0" w:line="240" w:lineRule="auto"/>
        <w:ind w:left="720" w:right="0" w:firstLine="0"/>
        <w:jc w:val="left"/>
        <w:rPr>
          <w:rFonts w:ascii="Times New Roman" w:cs="Times New Roman" w:hAnsi="Times New Roman" w:eastAsia="Times New Roman"/>
          <w:rtl w:val="0"/>
        </w:rPr>
      </w:pPr>
      <w:r>
        <w:rPr>
          <w:rFonts w:ascii="Times New Roman" w:hAnsi="Times New Roman" w:hint="default"/>
          <w:rtl w:val="0"/>
          <w:lang w:val="en-US"/>
        </w:rPr>
        <w:t>“</w:t>
      </w:r>
      <w:r>
        <w:rPr>
          <w:rFonts w:ascii="Times New Roman" w:hAnsi="Times New Roman"/>
          <w:rtl w:val="0"/>
          <w:lang w:val="en-US"/>
        </w:rPr>
        <w:t>Though m</w:t>
      </w:r>
      <w:r>
        <w:rPr>
          <w:rFonts w:ascii="Times New Roman" w:hAnsi="Times New Roman"/>
          <w:rtl w:val="0"/>
          <w:lang w:val="en-US"/>
        </w:rPr>
        <w:t xml:space="preserve">y whole back yard </w:t>
      </w:r>
      <w:r>
        <w:rPr>
          <w:rFonts w:ascii="Times New Roman" w:hAnsi="Times New Roman"/>
          <w:rtl w:val="0"/>
          <w:lang w:val="en-US"/>
        </w:rPr>
        <w:t>was already filled with land</w:t>
      </w:r>
      <w:r>
        <w:rPr>
          <w:rFonts w:ascii="Times New Roman" w:hAnsi="Times New Roman"/>
          <w:rtl w:val="0"/>
          <w:lang w:val="en-US"/>
        </w:rPr>
        <w:t xml:space="preserve">, the water </w:t>
      </w:r>
      <w:r>
        <w:rPr>
          <w:rFonts w:ascii="Times New Roman" w:hAnsi="Times New Roman"/>
          <w:rtl w:val="0"/>
          <w:lang w:val="en-US"/>
        </w:rPr>
        <w:t xml:space="preserve">still </w:t>
      </w:r>
      <w:r>
        <w:rPr>
          <w:rFonts w:ascii="Times New Roman" w:hAnsi="Times New Roman"/>
          <w:rtl w:val="0"/>
          <w:lang w:val="en-US"/>
        </w:rPr>
        <w:t xml:space="preserve">entered through the back yard to my </w:t>
      </w:r>
      <w:r>
        <w:rPr>
          <w:rFonts w:ascii="Times New Roman" w:hAnsi="Times New Roman"/>
          <w:rtl w:val="0"/>
          <w:lang w:val="en-US"/>
        </w:rPr>
        <w:t>parlour</w:t>
      </w:r>
      <w:r>
        <w:rPr>
          <w:rFonts w:ascii="Times New Roman" w:hAnsi="Times New Roman"/>
          <w:rtl w:val="0"/>
          <w:lang w:val="en-US"/>
        </w:rPr>
        <w:t xml:space="preserve"> and rooms</w:t>
      </w:r>
      <w:r>
        <w:rPr>
          <w:rFonts w:ascii="Times New Roman" w:hAnsi="Times New Roman" w:hint="default"/>
          <w:rtl w:val="0"/>
          <w:lang w:val="en-US"/>
        </w:rPr>
        <w:t>…”</w:t>
      </w:r>
      <w:r>
        <w:rPr>
          <w:rFonts w:ascii="Times New Roman" w:hAnsi="Times New Roman"/>
          <w:rtl w:val="0"/>
          <w:lang w:val="en-US"/>
        </w:rPr>
        <w:t xml:space="preserve">, said Monica, 35 years old, However, </w:t>
      </w:r>
      <w:r>
        <w:rPr>
          <w:rFonts w:ascii="Times New Roman" w:hAnsi="Times New Roman" w:hint="default"/>
          <w:rtl w:val="0"/>
          <w:lang w:val="en-US"/>
        </w:rPr>
        <w:t>“</w:t>
      </w:r>
      <w:r>
        <w:rPr>
          <w:rFonts w:ascii="Times New Roman" w:hAnsi="Times New Roman"/>
          <w:rtl w:val="0"/>
          <w:lang w:val="en-US"/>
        </w:rPr>
        <w:t>I don</w:t>
      </w:r>
      <w:r>
        <w:rPr>
          <w:rFonts w:ascii="Times New Roman" w:hAnsi="Times New Roman" w:hint="default"/>
          <w:rtl w:val="0"/>
          <w:lang w:val="en-US"/>
        </w:rPr>
        <w:t>’</w:t>
      </w:r>
      <w:r>
        <w:rPr>
          <w:rFonts w:ascii="Times New Roman" w:hAnsi="Times New Roman"/>
          <w:rtl w:val="0"/>
          <w:lang w:val="en-US"/>
        </w:rPr>
        <w:t>t see myself moving after investing so much here. I think if I have bit of money,</w:t>
      </w:r>
      <w:r>
        <w:rPr>
          <w:rFonts w:ascii="Times New Roman" w:hAnsi="Times New Roman"/>
          <w:rtl w:val="0"/>
        </w:rPr>
        <w:t xml:space="preserve"> I</w:t>
      </w:r>
      <w:r>
        <w:rPr>
          <w:rFonts w:ascii="Times New Roman" w:hAnsi="Times New Roman"/>
          <w:rtl w:val="0"/>
          <w:lang w:val="en-US"/>
        </w:rPr>
        <w:t xml:space="preserve"> will rather</w:t>
      </w:r>
      <w:r>
        <w:rPr>
          <w:rFonts w:ascii="Times New Roman" w:hAnsi="Times New Roman"/>
          <w:rtl w:val="0"/>
          <w:lang w:val="en-US"/>
        </w:rPr>
        <w:t xml:space="preserve"> build a wall at the back so that water won</w:t>
      </w:r>
      <w:r>
        <w:rPr>
          <w:rFonts w:ascii="Times New Roman" w:hAnsi="Times New Roman" w:hint="default"/>
          <w:rtl w:val="1"/>
        </w:rPr>
        <w:t>’</w:t>
      </w:r>
      <w:r>
        <w:rPr>
          <w:rFonts w:ascii="Times New Roman" w:hAnsi="Times New Roman"/>
          <w:rtl w:val="0"/>
          <w:lang w:val="en-US"/>
        </w:rPr>
        <w:t>t enter the house in case of flooding again</w:t>
      </w:r>
      <w:r>
        <w:rPr>
          <w:rFonts w:ascii="Times New Roman" w:hAnsi="Times New Roman" w:hint="default"/>
          <w:rtl w:val="0"/>
          <w:lang w:val="en-US"/>
        </w:rPr>
        <w:t>”</w:t>
      </w:r>
      <w:r>
        <w:rPr>
          <w:rFonts w:ascii="Times New Roman" w:hAnsi="Times New Roman"/>
          <w:rtl w:val="0"/>
        </w:rPr>
        <w:t xml:space="preserve"> </w:t>
      </w:r>
    </w:p>
    <w:p>
      <w:pPr>
        <w:pStyle w:val="Default"/>
        <w:bidi w:val="0"/>
        <w:spacing w:before="0" w:line="240" w:lineRule="auto"/>
        <w:ind w:left="720" w:right="0" w:firstLine="0"/>
        <w:jc w:val="left"/>
        <w:rPr>
          <w:rFonts w:ascii="Times New Roman" w:cs="Times New Roman" w:hAnsi="Times New Roman" w:eastAsia="Times New Roman"/>
          <w:rtl w:val="0"/>
        </w:rPr>
      </w:pPr>
    </w:p>
    <w:p>
      <w:pPr>
        <w:pStyle w:val="Default"/>
        <w:bidi w:val="0"/>
        <w:spacing w:before="0" w:line="240" w:lineRule="auto"/>
        <w:ind w:left="0" w:right="0" w:firstLine="0"/>
        <w:jc w:val="left"/>
        <w:rPr>
          <w:rFonts w:ascii="Times New Roman" w:cs="Times New Roman" w:hAnsi="Times New Roman" w:eastAsia="Times New Roman"/>
          <w:rtl w:val="0"/>
        </w:rPr>
      </w:pPr>
      <w:r>
        <w:rPr>
          <w:rFonts w:ascii="Times New Roman" w:cs="Times New Roman" w:hAnsi="Times New Roman" w:eastAsia="Times New Roman"/>
          <w:rtl w:val="0"/>
        </w:rPr>
        <w:tab/>
        <w:t>According to another eyewitness lady living in the Mowoh area, d</w:t>
      </w:r>
      <w:r>
        <w:rPr>
          <w:rFonts w:ascii="Times New Roman" w:hAnsi="Times New Roman"/>
          <w:rtl w:val="0"/>
          <w:lang w:val="en-US"/>
        </w:rPr>
        <w:t xml:space="preserve">uring the landslide </w:t>
      </w:r>
      <w:r>
        <w:rPr>
          <w:rFonts w:ascii="Times New Roman" w:cs="Times New Roman" w:hAnsi="Times New Roman" w:eastAsia="Times New Roman"/>
          <w:rtl w:val="0"/>
        </w:rPr>
        <w:tab/>
        <w:tab/>
      </w:r>
      <w:r>
        <w:rPr>
          <w:rFonts w:ascii="Times New Roman" w:hAnsi="Times New Roman"/>
          <w:rtl w:val="0"/>
          <w:lang w:val="en-US"/>
        </w:rPr>
        <w:t xml:space="preserve">incident, all the women were at home except for six whose husbands were absent. The </w:t>
      </w:r>
      <w:r>
        <w:rPr>
          <w:rFonts w:ascii="Times New Roman" w:cs="Times New Roman" w:hAnsi="Times New Roman" w:eastAsia="Times New Roman"/>
          <w:rtl w:val="0"/>
        </w:rPr>
        <w:tab/>
      </w:r>
      <w:r>
        <w:rPr>
          <w:rFonts w:ascii="Times New Roman" w:hAnsi="Times New Roman"/>
          <w:rtl w:val="0"/>
          <w:lang w:val="en-US"/>
        </w:rPr>
        <w:t xml:space="preserve">women mentioned losing personal belongings such as clothes and mattresses, </w:t>
      </w:r>
      <w:r>
        <w:rPr>
          <w:rFonts w:ascii="Times New Roman" w:hAnsi="Times New Roman"/>
          <w:rtl w:val="0"/>
          <w:lang w:val="en-US"/>
        </w:rPr>
        <w:t xml:space="preserve">farming </w:t>
        <w:tab/>
        <w:t xml:space="preserve">tools, animals, </w:t>
      </w:r>
      <w:r>
        <w:rPr>
          <w:rFonts w:ascii="Times New Roman" w:hAnsi="Times New Roman"/>
          <w:rtl w:val="0"/>
          <w:lang w:val="en-US"/>
        </w:rPr>
        <w:t>as well as experiencing damage to their houses.</w:t>
      </w:r>
      <w:r>
        <w:rPr>
          <w:rFonts w:ascii="Times New Roman" w:hAnsi="Times New Roman"/>
          <w:rtl w:val="0"/>
          <w:lang w:val="en-US"/>
        </w:rPr>
        <w:t xml:space="preserve"> </w:t>
      </w:r>
    </w:p>
    <w:p>
      <w:pPr>
        <w:pStyle w:val="Default"/>
        <w:bidi w:val="0"/>
        <w:spacing w:before="0" w:line="240" w:lineRule="auto"/>
        <w:ind w:left="0" w:right="0" w:firstLine="0"/>
        <w:jc w:val="left"/>
        <w:rPr>
          <w:rFonts w:ascii="Times New Roman" w:cs="Times New Roman" w:hAnsi="Times New Roman" w:eastAsia="Times New Roman"/>
          <w:rtl w:val="0"/>
        </w:rPr>
      </w:pPr>
    </w:p>
    <w:p>
      <w:pPr>
        <w:pStyle w:val="Default"/>
        <w:bidi w:val="0"/>
        <w:spacing w:before="0" w:line="240" w:lineRule="auto"/>
        <w:ind w:left="0" w:right="0" w:firstLine="0"/>
        <w:jc w:val="left"/>
        <w:rPr>
          <w:rFonts w:ascii="Times New Roman" w:cs="Times New Roman" w:hAnsi="Times New Roman" w:eastAsia="Times New Roman"/>
          <w:rtl w:val="0"/>
        </w:rPr>
      </w:pPr>
      <w:r>
        <w:rPr>
          <w:rFonts w:ascii="Times New Roman" w:cs="Times New Roman" w:hAnsi="Times New Roman" w:eastAsia="Times New Roman"/>
          <w:rtl w:val="0"/>
        </w:rPr>
        <w:tab/>
        <w:t xml:space="preserve">And since the event occurred, </w:t>
      </w:r>
      <w:r>
        <w:rPr>
          <w:rFonts w:ascii="Times New Roman" w:hAnsi="Times New Roman"/>
          <w:rtl w:val="0"/>
          <w:lang w:val="en-US"/>
        </w:rPr>
        <w:t xml:space="preserve">two </w:t>
      </w:r>
      <w:r>
        <w:rPr>
          <w:rFonts w:ascii="Times New Roman" w:hAnsi="Times New Roman"/>
          <w:rtl w:val="0"/>
          <w:lang w:val="en-US"/>
        </w:rPr>
        <w:t xml:space="preserve">of the </w:t>
      </w:r>
      <w:r>
        <w:rPr>
          <w:rFonts w:ascii="Times New Roman" w:hAnsi="Times New Roman"/>
          <w:rtl w:val="0"/>
          <w:lang w:val="en-US"/>
        </w:rPr>
        <w:t xml:space="preserve">women </w:t>
      </w:r>
      <w:r>
        <w:rPr>
          <w:rFonts w:ascii="Times New Roman" w:hAnsi="Times New Roman"/>
          <w:rtl w:val="0"/>
          <w:lang w:val="en-US"/>
        </w:rPr>
        <w:t>confirmed that they have</w:t>
      </w:r>
      <w:r>
        <w:rPr>
          <w:rFonts w:ascii="Times New Roman" w:hAnsi="Times New Roman"/>
          <w:rtl w:val="0"/>
          <w:lang w:val="en-US"/>
        </w:rPr>
        <w:t xml:space="preserve"> being </w:t>
      </w:r>
      <w:r>
        <w:rPr>
          <w:rFonts w:ascii="Times New Roman" w:cs="Times New Roman" w:hAnsi="Times New Roman" w:eastAsia="Times New Roman"/>
          <w:rtl w:val="0"/>
        </w:rPr>
        <w:tab/>
        <w:tab/>
        <w:tab/>
      </w:r>
      <w:r>
        <w:rPr>
          <w:rFonts w:ascii="Times New Roman" w:hAnsi="Times New Roman"/>
          <w:rtl w:val="0"/>
          <w:lang w:val="en-US"/>
        </w:rPr>
        <w:t xml:space="preserve">invited to meetings since the landslide occurred. One was invited by the mayor and </w:t>
      </w:r>
      <w:r>
        <w:rPr>
          <w:rFonts w:ascii="Times New Roman" w:cs="Times New Roman" w:hAnsi="Times New Roman" w:eastAsia="Times New Roman"/>
          <w:rtl w:val="0"/>
        </w:rPr>
        <w:tab/>
        <w:tab/>
      </w:r>
      <w:r>
        <w:rPr>
          <w:rFonts w:ascii="Times New Roman" w:hAnsi="Times New Roman"/>
          <w:rtl w:val="0"/>
          <w:lang w:val="en-US"/>
        </w:rPr>
        <w:t>another by the church.</w:t>
      </w:r>
      <w:r>
        <w:rPr>
          <w:rFonts w:ascii="Times New Roman" w:hAnsi="Times New Roman"/>
          <w:rtl w:val="0"/>
          <w:lang w:val="en-US"/>
        </w:rPr>
        <w:t xml:space="preserve"> </w:t>
      </w:r>
    </w:p>
    <w:p>
      <w:pPr>
        <w:pStyle w:val="Default"/>
        <w:bidi w:val="0"/>
        <w:spacing w:before="0" w:line="240" w:lineRule="auto"/>
        <w:ind w:left="0" w:right="0" w:firstLine="0"/>
        <w:jc w:val="left"/>
        <w:rPr>
          <w:rFonts w:ascii="Times New Roman" w:cs="Times New Roman" w:hAnsi="Times New Roman" w:eastAsia="Times New Roman"/>
          <w:rtl w:val="0"/>
        </w:rPr>
      </w:pP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rtl w:val="0"/>
          <w:lang w:val="en-US"/>
        </w:rPr>
        <w:t>However, a</w:t>
      </w:r>
      <w:r>
        <w:rPr>
          <w:rFonts w:ascii="Times New Roman" w:hAnsi="Times New Roman"/>
          <w:rtl w:val="0"/>
          <w:lang w:val="en-US"/>
        </w:rPr>
        <w:t xml:space="preserve">ll </w:t>
      </w:r>
      <w:r>
        <w:rPr>
          <w:rFonts w:ascii="Times New Roman" w:hAnsi="Times New Roman"/>
          <w:rtl w:val="0"/>
          <w:lang w:val="en-US"/>
        </w:rPr>
        <w:t>43</w:t>
      </w:r>
      <w:r>
        <w:rPr>
          <w:rFonts w:ascii="Times New Roman" w:hAnsi="Times New Roman"/>
          <w:rtl w:val="0"/>
          <w:lang w:val="en-US"/>
        </w:rPr>
        <w:t xml:space="preserve"> women acknowledged the potential risk of landslides in Limbe. </w:t>
      </w:r>
      <w:r>
        <w:rPr>
          <w:rFonts w:ascii="Times New Roman" w:hAnsi="Times New Roman"/>
          <w:rtl w:val="0"/>
          <w:lang w:val="en-US"/>
        </w:rPr>
        <w:t xml:space="preserve">And were interested in undergoing through </w:t>
      </w:r>
      <w:r>
        <w:rPr>
          <w:rFonts w:ascii="Times New Roman" w:hAnsi="Times New Roman"/>
          <w:rtl w:val="0"/>
          <w:lang w:val="en-US"/>
        </w:rPr>
        <w:t>training</w:t>
      </w:r>
      <w:r>
        <w:rPr>
          <w:rFonts w:ascii="Times New Roman" w:hAnsi="Times New Roman"/>
          <w:rtl w:val="0"/>
          <w:lang w:val="en-US"/>
        </w:rPr>
        <w:t>s</w:t>
      </w:r>
      <w:r>
        <w:rPr>
          <w:rFonts w:ascii="Times New Roman" w:hAnsi="Times New Roman"/>
          <w:rtl w:val="0"/>
        </w:rPr>
        <w:t xml:space="preserve"> </w:t>
      </w:r>
      <w:r>
        <w:rPr>
          <w:rFonts w:ascii="Times New Roman" w:hAnsi="Times New Roman"/>
          <w:rtl w:val="0"/>
          <w:lang w:val="en-US"/>
        </w:rPr>
        <w:t xml:space="preserve">on emergency crisis </w:t>
      </w:r>
      <w:r>
        <w:rPr>
          <w:rFonts w:ascii="Times New Roman" w:hAnsi="Times New Roman"/>
          <w:rtl w:val="0"/>
          <w:lang w:val="en-US"/>
        </w:rPr>
        <w:t>or information regarding evacuation procedures in the event of a landslide</w:t>
      </w:r>
      <w:r>
        <w:rPr>
          <w:rFonts w:ascii="Times New Roman" w:hAnsi="Times New Roman"/>
          <w:rtl w:val="0"/>
          <w:lang w:val="en-US"/>
        </w:rPr>
        <w:t xml:space="preserve"> and / or flood</w:t>
      </w:r>
      <w:r>
        <w:rPr>
          <w:rFonts w:ascii="Times New Roman" w:hAnsi="Times New Roman"/>
          <w:rtl w:val="0"/>
          <w:lang w:val="en-US"/>
        </w:rPr>
        <w:t>. The lack of suitable accommodation options was identified as a barrier preventing them from leaving the landslide-prone area. Additionally, none of the women were informed about the actions taken by local government authorities to address the landslide issue. Some women had taken personal initiatives to re</w:t>
      </w:r>
      <w:r>
        <w:rPr>
          <w:rFonts w:ascii="Times New Roman" w:hAnsi="Times New Roman"/>
          <w:rtl w:val="0"/>
          <w:lang w:val="en-US"/>
        </w:rPr>
        <w:t>design</w:t>
      </w:r>
      <w:r>
        <w:rPr>
          <w:rFonts w:ascii="Times New Roman" w:hAnsi="Times New Roman"/>
          <w:rtl w:val="0"/>
          <w:lang w:val="en-US"/>
        </w:rPr>
        <w:t xml:space="preserve"> their homes by building embankments.</w:t>
      </w: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0" w:right="0" w:firstLine="0"/>
        <w:jc w:val="left"/>
        <w:rPr>
          <w:rFonts w:ascii="Times New Roman" w:cs="Times New Roman" w:hAnsi="Times New Roman" w:eastAsia="Times New Roman"/>
          <w:outline w:val="0"/>
          <w:color w:val="212121"/>
          <w:rtl w:val="0"/>
          <w14:textFill>
            <w14:solidFill>
              <w14:srgbClr w14:val="212121"/>
            </w14:solidFill>
          </w14:textFill>
        </w:rPr>
      </w:pPr>
      <w:r>
        <w:rPr>
          <w:rFonts w:ascii="Times New Roman" w:cs="Times New Roman" w:hAnsi="Times New Roman" w:eastAsia="Times New Roman"/>
          <w:rtl w:val="0"/>
        </w:rPr>
        <w:drawing xmlns:a="http://schemas.openxmlformats.org/drawingml/2006/main">
          <wp:anchor distT="152400" distB="152400" distL="152400" distR="152400" simplePos="0" relativeHeight="251661312" behindDoc="0" locked="0" layoutInCell="1" allowOverlap="1">
            <wp:simplePos x="0" y="0"/>
            <wp:positionH relativeFrom="margin">
              <wp:posOffset>-402458</wp:posOffset>
            </wp:positionH>
            <wp:positionV relativeFrom="line">
              <wp:posOffset>253104</wp:posOffset>
            </wp:positionV>
            <wp:extent cx="6235437" cy="3031116"/>
            <wp:effectExtent l="0" t="0" r="0" b="0"/>
            <wp:wrapTopAndBottom distT="152400" distB="152400"/>
            <wp:docPr id="1073741827" name="officeArt object" descr="PHOTO-2023-10-20-21-57-08.jpg"/>
            <wp:cNvGraphicFramePr/>
            <a:graphic xmlns:a="http://schemas.openxmlformats.org/drawingml/2006/main">
              <a:graphicData uri="http://schemas.openxmlformats.org/drawingml/2006/picture">
                <pic:pic xmlns:pic="http://schemas.openxmlformats.org/drawingml/2006/picture">
                  <pic:nvPicPr>
                    <pic:cNvPr id="1073741827" name="PHOTO-2023-10-20-21-57-08.jpg" descr="PHOTO-2023-10-20-21-57-08.jpg"/>
                    <pic:cNvPicPr>
                      <a:picLocks noChangeAspect="1"/>
                    </pic:cNvPicPr>
                  </pic:nvPicPr>
                  <pic:blipFill>
                    <a:blip r:embed="rId6">
                      <a:extLst/>
                    </a:blip>
                    <a:stretch>
                      <a:fillRect/>
                    </a:stretch>
                  </pic:blipFill>
                  <pic:spPr>
                    <a:xfrm>
                      <a:off x="0" y="0"/>
                      <a:ext cx="6235437" cy="3031116"/>
                    </a:xfrm>
                    <a:prstGeom prst="rect">
                      <a:avLst/>
                    </a:prstGeom>
                    <a:ln w="12700" cap="flat">
                      <a:noFill/>
                      <a:miter lim="400000"/>
                    </a:ln>
                    <a:effectLst/>
                  </pic:spPr>
                </pic:pic>
              </a:graphicData>
            </a:graphic>
          </wp:anchor>
        </w:drawing>
      </w:r>
      <w:r>
        <w:rPr>
          <w:rFonts w:ascii="Times New Roman" w:hAnsi="Times New Roman"/>
          <w:b w:val="1"/>
          <w:bCs w:val="1"/>
          <w:outline w:val="0"/>
          <w:color w:val="212121"/>
          <w:sz w:val="24"/>
          <w:szCs w:val="24"/>
          <w:rtl w:val="0"/>
          <w:lang w:val="en-US"/>
          <w14:textFill>
            <w14:solidFill>
              <w14:srgbClr w14:val="212121"/>
            </w14:solidFill>
          </w14:textFill>
        </w:rPr>
        <w:t>Recommendations</w:t>
      </w:r>
      <w:r>
        <w:rPr>
          <w:rFonts w:ascii="Times New Roman" w:hAnsi="Times New Roman"/>
          <w:outline w:val="0"/>
          <w:color w:val="212121"/>
          <w:rtl w:val="0"/>
          <w:lang w:val="en-US"/>
          <w14:textFill>
            <w14:solidFill>
              <w14:srgbClr w14:val="212121"/>
            </w14:solidFill>
          </w14:textFill>
        </w:rPr>
        <w:t xml:space="preserve"> </w:t>
      </w:r>
    </w:p>
    <w:p>
      <w:pPr>
        <w:pStyle w:val="Default"/>
        <w:bidi w:val="0"/>
        <w:spacing w:before="0" w:line="240" w:lineRule="auto"/>
        <w:ind w:left="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outline w:val="0"/>
          <w:color w:val="212121"/>
          <w:rtl w:val="0"/>
          <w:lang w:val="en-US"/>
          <w14:textFill>
            <w14:solidFill>
              <w14:srgbClr w14:val="212121"/>
            </w14:solidFill>
          </w14:textFill>
        </w:rPr>
        <w:t xml:space="preserve">With the increasing effects of climate change being felt every day across the country, </w:t>
      </w:r>
      <w:r>
        <w:rPr>
          <w:rFonts w:ascii="Times New Roman" w:hAnsi="Times New Roman"/>
          <w:outline w:val="0"/>
          <w:color w:val="212121"/>
          <w:rtl w:val="0"/>
          <w:lang w:val="en-US"/>
          <w14:textFill>
            <w14:solidFill>
              <w14:srgbClr w14:val="212121"/>
            </w14:solidFill>
          </w14:textFill>
        </w:rPr>
        <w:t xml:space="preserve">a </w:t>
      </w:r>
      <w:r>
        <w:rPr>
          <w:rFonts w:ascii="Times New Roman" w:hAnsi="Times New Roman"/>
          <w:outline w:val="0"/>
          <w:color w:val="212121"/>
          <w:rtl w:val="0"/>
          <w:lang w:val="en-US"/>
          <w14:textFill>
            <w14:solidFill>
              <w14:srgbClr w14:val="212121"/>
            </w14:solidFill>
          </w14:textFill>
        </w:rPr>
        <w:t xml:space="preserve">comprehensive, effective, efficient, and equitable climate change planning and preparedness </w:t>
      </w:r>
      <w:r>
        <w:rPr>
          <w:rFonts w:ascii="Times New Roman" w:hAnsi="Times New Roman"/>
          <w:outline w:val="0"/>
          <w:color w:val="212121"/>
          <w:rtl w:val="0"/>
          <w:lang w:val="en-US"/>
          <w14:textFill>
            <w14:solidFill>
              <w14:srgbClr w14:val="212121"/>
            </w14:solidFill>
          </w14:textFill>
        </w:rPr>
        <w:t xml:space="preserve">is paramount. From the focus group discussions, the following are the recommendations shared by the women and girls who participated in the interview.  This recommendation is for our decision makers and municipality. </w:t>
      </w:r>
    </w:p>
    <w:p>
      <w:pPr>
        <w:pStyle w:val="Default"/>
        <w:bidi w:val="0"/>
        <w:spacing w:before="0" w:line="240" w:lineRule="auto"/>
        <w:ind w:left="0" w:right="0" w:firstLine="0"/>
        <w:jc w:val="both"/>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72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Guaranteeing inclusive decision making</w:t>
      </w:r>
      <w:r>
        <w:rPr>
          <w:rFonts w:ascii="Times New Roman" w:hAnsi="Times New Roman"/>
          <w:b w:val="1"/>
          <w:bCs w:val="1"/>
          <w:outline w:val="0"/>
          <w:color w:val="212121"/>
          <w:rtl w:val="0"/>
          <w:lang w:val="en-US"/>
          <w14:textFill>
            <w14:solidFill>
              <w14:srgbClr w14:val="212121"/>
            </w14:solidFill>
          </w14:textFill>
        </w:rPr>
        <w:t xml:space="preserve"> and meaningful participation at all levels</w:t>
      </w:r>
      <w:r>
        <w:rPr>
          <w:rFonts w:ascii="Times New Roman" w:hAnsi="Times New Roman"/>
          <w:outline w:val="0"/>
          <w:color w:val="212121"/>
          <w:rtl w:val="0"/>
          <w:lang w:val="en-US"/>
          <w14:textFill>
            <w14:solidFill>
              <w14:srgbClr w14:val="212121"/>
            </w14:solidFill>
          </w14:textFill>
        </w:rPr>
        <w:t xml:space="preserve">: Ensuring </w:t>
      </w:r>
      <w:r>
        <w:rPr>
          <w:rFonts w:ascii="Times New Roman" w:hAnsi="Times New Roman"/>
          <w:outline w:val="0"/>
          <w:color w:val="212121"/>
          <w:rtl w:val="0"/>
          <w:lang w:val="en-US"/>
          <w14:textFill>
            <w14:solidFill>
              <w14:srgbClr w14:val="212121"/>
            </w14:solidFill>
          </w14:textFill>
        </w:rPr>
        <w:t xml:space="preserve">that the </w:t>
      </w:r>
      <w:r>
        <w:rPr>
          <w:rFonts w:ascii="Times New Roman" w:hAnsi="Times New Roman"/>
          <w:outline w:val="0"/>
          <w:color w:val="212121"/>
          <w:rtl w:val="0"/>
          <w:lang w:val="en-US"/>
          <w14:textFill>
            <w14:solidFill>
              <w14:srgbClr w14:val="212121"/>
            </w14:solidFill>
          </w14:textFill>
        </w:rPr>
        <w:t>women</w:t>
      </w:r>
      <w:r>
        <w:rPr>
          <w:rFonts w:ascii="Times New Roman" w:hAnsi="Times New Roman"/>
          <w:outline w:val="0"/>
          <w:color w:val="212121"/>
          <w:rtl w:val="0"/>
          <w:lang w:val="en-US"/>
          <w14:textFill>
            <w14:solidFill>
              <w14:srgbClr w14:val="212121"/>
            </w14:solidFill>
          </w14:textFill>
        </w:rPr>
        <w:t xml:space="preserve"> of the flood affected communities</w:t>
      </w:r>
      <w:r>
        <w:rPr>
          <w:rFonts w:ascii="Times New Roman" w:hAnsi="Times New Roman"/>
          <w:outline w:val="0"/>
          <w:color w:val="212121"/>
          <w:rtl w:val="0"/>
          <w:lang w:val="en-US"/>
          <w14:textFill>
            <w14:solidFill>
              <w14:srgbClr w14:val="212121"/>
            </w14:solidFill>
          </w14:textFill>
        </w:rPr>
        <w:t xml:space="preserve"> are involved in </w:t>
      </w:r>
      <w:r>
        <w:rPr>
          <w:rFonts w:ascii="Times New Roman" w:hAnsi="Times New Roman"/>
          <w:outline w:val="0"/>
          <w:color w:val="212121"/>
          <w:rtl w:val="0"/>
          <w:lang w:val="en-US"/>
          <w14:textFill>
            <w14:solidFill>
              <w14:srgbClr w14:val="212121"/>
            </w14:solidFill>
          </w14:textFill>
        </w:rPr>
        <w:t xml:space="preserve">all decision making processes related in the designing, development, implementation and evaluation of the evacuation plan, including meaningful participation at the </w:t>
      </w:r>
      <w:r>
        <w:rPr>
          <w:rFonts w:ascii="Times New Roman" w:hAnsi="Times New Roman"/>
          <w:outline w:val="0"/>
          <w:color w:val="212121"/>
          <w:rtl w:val="0"/>
          <w:lang w:val="en-US"/>
          <w14:textFill>
            <w14:solidFill>
              <w14:srgbClr w14:val="212121"/>
            </w14:solidFill>
          </w14:textFill>
        </w:rPr>
        <w:t xml:space="preserve">community-level </w:t>
      </w:r>
      <w:r>
        <w:rPr>
          <w:rFonts w:ascii="Times New Roman" w:hAnsi="Times New Roman"/>
          <w:outline w:val="0"/>
          <w:color w:val="212121"/>
          <w:rtl w:val="0"/>
          <w:lang w:val="en-US"/>
          <w14:textFill>
            <w14:solidFill>
              <w14:srgbClr w14:val="212121"/>
            </w14:solidFill>
          </w14:textFill>
        </w:rPr>
        <w:t>too.</w:t>
      </w:r>
    </w:p>
    <w:p>
      <w:pPr>
        <w:pStyle w:val="Default"/>
        <w:bidi w:val="0"/>
        <w:spacing w:before="0" w:line="240" w:lineRule="auto"/>
        <w:ind w:left="720" w:right="0" w:firstLine="0"/>
        <w:jc w:val="both"/>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line="240" w:lineRule="auto"/>
        <w:ind w:left="72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 xml:space="preserve">Mainstream gender </w:t>
      </w:r>
      <w:r>
        <w:rPr>
          <w:rFonts w:ascii="Times New Roman" w:hAnsi="Times New Roman"/>
          <w:b w:val="1"/>
          <w:bCs w:val="1"/>
          <w:outline w:val="0"/>
          <w:color w:val="212121"/>
          <w:rtl w:val="0"/>
          <w:lang w:val="en-US"/>
          <w14:textFill>
            <w14:solidFill>
              <w14:srgbClr w14:val="212121"/>
            </w14:solidFill>
          </w14:textFill>
        </w:rPr>
        <w:t>in all actions related to the management, mitigation and adaptation plans for Limbe Flood</w:t>
      </w:r>
      <w:r>
        <w:rPr>
          <w:rFonts w:ascii="Times New Roman" w:hAnsi="Times New Roman"/>
          <w:outline w:val="0"/>
          <w:color w:val="212121"/>
          <w:rtl w:val="0"/>
          <w:lang w:val="en-US"/>
          <w14:textFill>
            <w14:solidFill>
              <w14:srgbClr w14:val="212121"/>
            </w14:solidFill>
          </w14:textFill>
        </w:rPr>
        <w:t xml:space="preserve">: Gender mainstreaming </w:t>
      </w:r>
      <w:r>
        <w:rPr>
          <w:rFonts w:ascii="Times New Roman" w:hAnsi="Times New Roman"/>
          <w:outline w:val="0"/>
          <w:color w:val="212121"/>
          <w:rtl w:val="0"/>
          <w:lang w:val="en-US"/>
          <w14:textFill>
            <w14:solidFill>
              <w14:srgbClr w14:val="212121"/>
            </w14:solidFill>
          </w14:textFill>
        </w:rPr>
        <w:t>does not merely imply</w:t>
      </w:r>
    </w:p>
    <w:p>
      <w:pPr>
        <w:pStyle w:val="Default"/>
        <w:bidi w:val="0"/>
        <w:spacing w:before="0" w:line="240" w:lineRule="auto"/>
        <w:ind w:left="72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outline w:val="0"/>
          <w:color w:val="212121"/>
          <w:rtl w:val="0"/>
          <w:lang w:val="en-US"/>
          <w14:textFill>
            <w14:solidFill>
              <w14:srgbClr w14:val="212121"/>
            </w14:solidFill>
          </w14:textFill>
        </w:rPr>
        <w:t>a one-off solution to issues of equity and equality by adding women</w:t>
      </w:r>
      <w:r>
        <w:rPr>
          <w:rFonts w:ascii="Times New Roman" w:hAnsi="Times New Roman" w:hint="default"/>
          <w:outline w:val="0"/>
          <w:color w:val="212121"/>
          <w:rtl w:val="1"/>
          <w14:textFill>
            <w14:solidFill>
              <w14:srgbClr w14:val="212121"/>
            </w14:solidFill>
          </w14:textFill>
        </w:rPr>
        <w:t>’</w:t>
      </w:r>
      <w:r>
        <w:rPr>
          <w:rFonts w:ascii="Times New Roman" w:hAnsi="Times New Roman"/>
          <w:outline w:val="0"/>
          <w:color w:val="212121"/>
          <w:rtl w:val="0"/>
          <w:lang w:val="en-US"/>
          <w14:textFill>
            <w14:solidFill>
              <w14:srgbClr w14:val="212121"/>
            </w14:solidFill>
          </w14:textFill>
        </w:rPr>
        <w:t>s participation to existing strategies and programmes. Rather,</w:t>
      </w:r>
      <w:r>
        <w:rPr>
          <w:rFonts w:ascii="Times New Roman" w:hAnsi="Times New Roman"/>
          <w:outline w:val="0"/>
          <w:color w:val="212121"/>
          <w:rtl w:val="0"/>
          <w:lang w:val="en-US"/>
          <w14:textFill>
            <w14:solidFill>
              <w14:srgbClr w14:val="212121"/>
            </w14:solidFill>
          </w14:textFill>
        </w:rPr>
        <w:t xml:space="preserve"> </w:t>
      </w:r>
      <w:r>
        <w:rPr>
          <w:rFonts w:ascii="Times New Roman" w:hAnsi="Times New Roman"/>
          <w:outline w:val="0"/>
          <w:color w:val="212121"/>
          <w:rtl w:val="0"/>
          <w:lang w:val="en-US"/>
          <w14:textFill>
            <w14:solidFill>
              <w14:srgbClr w14:val="212121"/>
            </w14:solidFill>
          </w14:textFill>
        </w:rPr>
        <w:t>it seeks to transform unequal societies and institutional structures to realise the full creative and productive capacity and potential of women to reduce vulnerability and enhance efficiency and effectiveness of development projects and programmes. This typically demands capacity building on gender mainstreaming across a range of stakeholders, so that the end goal</w:t>
      </w:r>
      <w:r>
        <w:rPr>
          <w:rFonts w:ascii="Times New Roman" w:hAnsi="Times New Roman"/>
          <w:outline w:val="0"/>
          <w:color w:val="212121"/>
          <w:rtl w:val="0"/>
          <w:lang w:val="en-US"/>
          <w14:textFill>
            <w14:solidFill>
              <w14:srgbClr w14:val="212121"/>
            </w14:solidFill>
          </w14:textFill>
        </w:rPr>
        <w:t xml:space="preserve"> </w:t>
      </w:r>
      <w:r>
        <w:rPr>
          <w:rFonts w:ascii="Times New Roman" w:hAnsi="Times New Roman"/>
          <w:outline w:val="0"/>
          <w:color w:val="212121"/>
          <w:rtl w:val="0"/>
          <w:lang w:val="en-US"/>
          <w14:textFill>
            <w14:solidFill>
              <w14:srgbClr w14:val="212121"/>
            </w14:solidFill>
          </w14:textFill>
        </w:rPr>
        <w:t>of more just and equal societies can be fully understood and owned by all stakeholders</w:t>
      </w:r>
      <w:r>
        <w:rPr>
          <w:rFonts w:ascii="Times New Roman" w:hAnsi="Times New Roman"/>
          <w:outline w:val="0"/>
          <w:color w:val="212121"/>
          <w:rtl w:val="0"/>
          <w:lang w:val="en-US"/>
          <w14:textFill>
            <w14:solidFill>
              <w14:srgbClr w14:val="212121"/>
            </w14:solidFill>
          </w14:textFill>
        </w:rPr>
        <w:t xml:space="preserve">. </w:t>
      </w:r>
    </w:p>
    <w:p>
      <w:pPr>
        <w:pStyle w:val="Default"/>
        <w:bidi w:val="0"/>
        <w:spacing w:before="0" w:line="240" w:lineRule="auto"/>
        <w:ind w:left="720" w:right="0" w:firstLine="0"/>
        <w:jc w:val="both"/>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after="266" w:line="337" w:lineRule="atLeast"/>
        <w:ind w:left="720" w:right="0" w:firstLine="0"/>
        <w:jc w:val="left"/>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 xml:space="preserve">Evacuation plan must address  women and girls sexual and reproductive health rights: </w:t>
      </w:r>
      <w:r>
        <w:rPr>
          <w:rFonts w:ascii="Times New Roman" w:hAnsi="Times New Roman"/>
          <w:outline w:val="0"/>
          <w:color w:val="212121"/>
          <w:rtl w:val="0"/>
          <w:lang w:val="en-US"/>
          <w14:textFill>
            <w14:solidFill>
              <w14:srgbClr w14:val="212121"/>
            </w14:solidFill>
          </w14:textFill>
        </w:rPr>
        <w:t>An</w:t>
      </w:r>
      <w:r>
        <w:rPr>
          <w:rFonts w:ascii="Times New Roman" w:hAnsi="Times New Roman"/>
          <w:outline w:val="0"/>
          <w:color w:val="212121"/>
          <w:rtl w:val="0"/>
          <w:lang w:val="en-US"/>
          <w14:textFill>
            <w14:solidFill>
              <w14:srgbClr w14:val="212121"/>
            </w14:solidFill>
          </w14:textFill>
        </w:rPr>
        <w:t xml:space="preserve"> evacuation process is generally very stressful. Families at this time may have to stop all business activities and </w:t>
      </w:r>
      <w:r>
        <w:rPr>
          <w:rFonts w:ascii="Times New Roman" w:hAnsi="Times New Roman"/>
          <w:outline w:val="0"/>
          <w:color w:val="212121"/>
          <w:rtl w:val="0"/>
          <w:lang w:val="en-US"/>
          <w14:textFill>
            <w14:solidFill>
              <w14:srgbClr w14:val="212121"/>
            </w14:solidFill>
          </w14:textFill>
        </w:rPr>
        <w:t xml:space="preserve">so as </w:t>
      </w:r>
      <w:r>
        <w:rPr>
          <w:rFonts w:ascii="Times New Roman" w:hAnsi="Times New Roman"/>
          <w:outline w:val="0"/>
          <w:color w:val="212121"/>
          <w:rtl w:val="0"/>
          <w:lang w:val="en-US"/>
          <w14:textFill>
            <w14:solidFill>
              <w14:srgbClr w14:val="212121"/>
            </w14:solidFill>
          </w14:textFill>
        </w:rPr>
        <w:t>to take care of their properties and families. If the plan is to take a longer period, temporary shelters</w:t>
      </w:r>
      <w:r>
        <w:rPr>
          <w:rFonts w:ascii="Times New Roman" w:hAnsi="Times New Roman"/>
          <w:outline w:val="0"/>
          <w:color w:val="212121"/>
          <w:rtl w:val="0"/>
          <w:lang w:val="en-US"/>
          <w14:textFill>
            <w14:solidFill>
              <w14:srgbClr w14:val="212121"/>
            </w14:solidFill>
          </w14:textFill>
        </w:rPr>
        <w:t>, clean water</w:t>
      </w:r>
      <w:r>
        <w:rPr>
          <w:rFonts w:ascii="Times New Roman" w:hAnsi="Times New Roman"/>
          <w:outline w:val="0"/>
          <w:color w:val="212121"/>
          <w:rtl w:val="0"/>
          <w:lang w:val="en-US"/>
          <w14:textFill>
            <w14:solidFill>
              <w14:srgbClr w14:val="212121"/>
            </w14:solidFill>
          </w14:textFill>
        </w:rPr>
        <w:t xml:space="preserve"> are to be made or volunteers sorted to take care of families for the period. </w:t>
      </w:r>
      <w:r>
        <w:rPr>
          <w:rFonts w:ascii="Times New Roman" w:hAnsi="Times New Roman"/>
          <w:outline w:val="0"/>
          <w:color w:val="212121"/>
          <w:rtl w:val="0"/>
          <w:lang w:val="en-US"/>
          <w14:textFill>
            <w14:solidFill>
              <w14:srgbClr w14:val="212121"/>
            </w14:solidFill>
          </w14:textFill>
        </w:rPr>
        <w:t>And through out these processes, w</w:t>
      </w:r>
      <w:r>
        <w:rPr>
          <w:rFonts w:ascii="Times New Roman" w:hAnsi="Times New Roman"/>
          <w:outline w:val="0"/>
          <w:color w:val="212121"/>
          <w:rtl w:val="0"/>
          <w14:textFill>
            <w14:solidFill>
              <w14:srgbClr w14:val="212121"/>
            </w14:solidFill>
          </w14:textFill>
        </w:rPr>
        <w:t>omen</w:t>
      </w:r>
      <w:r>
        <w:rPr>
          <w:rFonts w:ascii="Times New Roman" w:hAnsi="Times New Roman"/>
          <w:outline w:val="0"/>
          <w:color w:val="212121"/>
          <w:rtl w:val="0"/>
          <w:lang w:val="en-US"/>
          <w14:textFill>
            <w14:solidFill>
              <w14:srgbClr w14:val="212121"/>
            </w14:solidFill>
          </w14:textFill>
        </w:rPr>
        <w:t xml:space="preserve"> and girls</w:t>
      </w:r>
      <w:r>
        <w:rPr>
          <w:rFonts w:ascii="Times New Roman" w:hAnsi="Times New Roman"/>
          <w:outline w:val="0"/>
          <w:color w:val="212121"/>
          <w:rtl w:val="0"/>
          <w14:textFill>
            <w14:solidFill>
              <w14:srgbClr w14:val="212121"/>
            </w14:solidFill>
          </w14:textFill>
        </w:rPr>
        <w:t xml:space="preserve"> </w:t>
      </w:r>
      <w:r>
        <w:rPr>
          <w:rFonts w:ascii="Times New Roman" w:hAnsi="Times New Roman"/>
          <w:outline w:val="0"/>
          <w:color w:val="212121"/>
          <w:rtl w:val="0"/>
          <w:lang w:val="en-US"/>
          <w14:textFill>
            <w14:solidFill>
              <w14:srgbClr w14:val="212121"/>
            </w14:solidFill>
          </w14:textFill>
        </w:rPr>
        <w:t xml:space="preserve">therefore </w:t>
      </w:r>
      <w:r>
        <w:rPr>
          <w:rFonts w:ascii="Times New Roman" w:hAnsi="Times New Roman"/>
          <w:outline w:val="0"/>
          <w:color w:val="212121"/>
          <w:rtl w:val="0"/>
          <w:lang w:val="en-US"/>
          <w14:textFill>
            <w14:solidFill>
              <w14:srgbClr w14:val="212121"/>
            </w14:solidFill>
          </w14:textFill>
        </w:rPr>
        <w:t xml:space="preserve">need to be provided with </w:t>
      </w:r>
      <w:r>
        <w:rPr>
          <w:rFonts w:ascii="Times New Roman" w:hAnsi="Times New Roman"/>
          <w:outline w:val="0"/>
          <w:color w:val="212121"/>
          <w:rtl w:val="0"/>
          <w:lang w:val="en-US"/>
          <w14:textFill>
            <w14:solidFill>
              <w14:srgbClr w14:val="212121"/>
            </w14:solidFill>
          </w14:textFill>
        </w:rPr>
        <w:t xml:space="preserve">the </w:t>
      </w:r>
      <w:r>
        <w:rPr>
          <w:rFonts w:ascii="Times New Roman" w:hAnsi="Times New Roman"/>
          <w:outline w:val="0"/>
          <w:color w:val="212121"/>
          <w:rtl w:val="0"/>
          <w:lang w:val="en-US"/>
          <w14:textFill>
            <w14:solidFill>
              <w14:srgbClr w14:val="212121"/>
            </w14:solidFill>
          </w14:textFill>
        </w:rPr>
        <w:t>necessary s</w:t>
      </w:r>
      <w:r>
        <w:rPr>
          <w:rFonts w:ascii="Times New Roman" w:hAnsi="Times New Roman"/>
          <w:outline w:val="0"/>
          <w:color w:val="212121"/>
          <w:rtl w:val="0"/>
          <w:lang w:val="en-US"/>
          <w14:textFill>
            <w14:solidFill>
              <w14:srgbClr w14:val="212121"/>
            </w14:solidFill>
          </w14:textFill>
        </w:rPr>
        <w:t>exual and reproductive health services and products such as s</w:t>
      </w:r>
      <w:r>
        <w:rPr>
          <w:rFonts w:ascii="Times New Roman" w:hAnsi="Times New Roman"/>
          <w:outline w:val="0"/>
          <w:color w:val="212121"/>
          <w:rtl w:val="0"/>
          <w:lang w:val="en-US"/>
          <w14:textFill>
            <w14:solidFill>
              <w14:srgbClr w14:val="212121"/>
            </w14:solidFill>
          </w14:textFill>
        </w:rPr>
        <w:t>anitary</w:t>
      </w:r>
      <w:r>
        <w:rPr>
          <w:rFonts w:ascii="Times New Roman" w:hAnsi="Times New Roman"/>
          <w:outline w:val="0"/>
          <w:color w:val="212121"/>
          <w:rtl w:val="0"/>
          <w:lang w:val="en-US"/>
          <w14:textFill>
            <w14:solidFill>
              <w14:srgbClr w14:val="212121"/>
            </w14:solidFill>
          </w14:textFill>
        </w:rPr>
        <w:t xml:space="preserve"> pads and dignity kits</w:t>
      </w:r>
      <w:r>
        <w:rPr>
          <w:rFonts w:ascii="Times New Roman" w:hAnsi="Times New Roman"/>
          <w:outline w:val="0"/>
          <w:color w:val="212121"/>
          <w:rtl w:val="0"/>
          <w14:textFill>
            <w14:solidFill>
              <w14:srgbClr w14:val="212121"/>
            </w14:solidFill>
          </w14:textFill>
        </w:rPr>
        <w:t xml:space="preserve">. </w:t>
      </w:r>
      <w:r>
        <w:rPr>
          <w:rFonts w:ascii="Times New Roman" w:hAnsi="Times New Roman"/>
          <w:outline w:val="0"/>
          <w:color w:val="212121"/>
          <w:rtl w:val="0"/>
          <w:lang w:val="en-US"/>
          <w14:textFill>
            <w14:solidFill>
              <w14:srgbClr w14:val="212121"/>
            </w14:solidFill>
          </w14:textFill>
        </w:rPr>
        <w:t xml:space="preserve">This should not exclude </w:t>
      </w:r>
      <w:r>
        <w:rPr>
          <w:rFonts w:ascii="Times New Roman" w:hAnsi="Times New Roman"/>
          <w:outline w:val="0"/>
          <w:color w:val="212121"/>
          <w:rtl w:val="0"/>
          <w:lang w:val="en-US"/>
          <w14:textFill>
            <w14:solidFill>
              <w14:srgbClr w14:val="212121"/>
            </w14:solidFill>
          </w14:textFill>
        </w:rPr>
        <w:t>Pregnant women</w:t>
      </w:r>
      <w:r>
        <w:rPr>
          <w:rFonts w:ascii="Times New Roman" w:hAnsi="Times New Roman"/>
          <w:outline w:val="0"/>
          <w:color w:val="212121"/>
          <w:rtl w:val="0"/>
          <w:lang w:val="en-US"/>
          <w14:textFill>
            <w14:solidFill>
              <w14:srgbClr w14:val="212121"/>
            </w14:solidFill>
          </w14:textFill>
        </w:rPr>
        <w:t xml:space="preserve"> and nursing mothers as well as persons with special needs. </w:t>
      </w:r>
    </w:p>
    <w:p>
      <w:pPr>
        <w:pStyle w:val="Default"/>
        <w:bidi w:val="0"/>
        <w:spacing w:before="0" w:after="266" w:line="337" w:lineRule="atLeast"/>
        <w:ind w:left="48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 xml:space="preserve">Early warnings on flood occurrences should be communicated to the </w:t>
      </w:r>
      <w:r>
        <w:rPr>
          <w:rFonts w:ascii="Times New Roman" w:hAnsi="Times New Roman" w:hint="default"/>
          <w:b w:val="1"/>
          <w:bCs w:val="1"/>
          <w:outline w:val="0"/>
          <w:color w:val="212121"/>
          <w:rtl w:val="0"/>
          <w:lang w:val="en-US"/>
          <w14:textFill>
            <w14:solidFill>
              <w14:srgbClr w14:val="212121"/>
            </w14:solidFill>
          </w14:textFill>
        </w:rPr>
        <w:t>“</w:t>
      </w:r>
      <w:r>
        <w:rPr>
          <w:rFonts w:ascii="Times New Roman" w:hAnsi="Times New Roman"/>
          <w:b w:val="1"/>
          <w:bCs w:val="1"/>
          <w:outline w:val="0"/>
          <w:color w:val="212121"/>
          <w:rtl w:val="0"/>
          <w:lang w:val="en-US"/>
          <w14:textFill>
            <w14:solidFill>
              <w14:srgbClr w14:val="212121"/>
            </w14:solidFill>
          </w14:textFill>
        </w:rPr>
        <w:t>Town criers</w:t>
      </w:r>
      <w:r>
        <w:rPr>
          <w:rFonts w:ascii="Times New Roman" w:hAnsi="Times New Roman" w:hint="default"/>
          <w:b w:val="1"/>
          <w:bCs w:val="1"/>
          <w:outline w:val="0"/>
          <w:color w:val="212121"/>
          <w:rtl w:val="0"/>
          <w:lang w:val="en-US"/>
          <w14:textFill>
            <w14:solidFill>
              <w14:srgbClr w14:val="212121"/>
            </w14:solidFill>
          </w14:textFill>
        </w:rPr>
        <w:t xml:space="preserve">” </w:t>
      </w:r>
      <w:r>
        <w:rPr>
          <w:rFonts w:ascii="Times New Roman" w:hAnsi="Times New Roman"/>
          <w:b w:val="1"/>
          <w:bCs w:val="1"/>
          <w:outline w:val="0"/>
          <w:color w:val="212121"/>
          <w:rtl w:val="0"/>
          <w:lang w:val="en-US"/>
          <w14:textFill>
            <w14:solidFill>
              <w14:srgbClr w14:val="212121"/>
            </w14:solidFill>
          </w14:textFill>
        </w:rPr>
        <w:t xml:space="preserve">on time: </w:t>
      </w:r>
      <w:r>
        <w:rPr>
          <w:rFonts w:ascii="Times New Roman" w:hAnsi="Times New Roman"/>
          <w:outline w:val="0"/>
          <w:color w:val="212121"/>
          <w:rtl w:val="0"/>
          <w:lang w:val="en-US"/>
          <w14:textFill>
            <w14:solidFill>
              <w14:srgbClr w14:val="212121"/>
            </w14:solidFill>
          </w14:textFill>
        </w:rPr>
        <w:t>T</w:t>
      </w:r>
      <w:r>
        <w:rPr>
          <w:rFonts w:ascii="Times New Roman" w:hAnsi="Times New Roman"/>
          <w:outline w:val="0"/>
          <w:color w:val="212121"/>
          <w:rtl w:val="0"/>
          <w:lang w:val="en-US"/>
          <w14:textFill>
            <w14:solidFill>
              <w14:srgbClr w14:val="212121"/>
            </w14:solidFill>
          </w14:textFill>
        </w:rPr>
        <w:t xml:space="preserve">here is a need to bring the services of town planners </w:t>
      </w:r>
      <w:r>
        <w:rPr>
          <w:rFonts w:ascii="Times New Roman" w:hAnsi="Times New Roman"/>
          <w:outline w:val="0"/>
          <w:color w:val="212121"/>
          <w:rtl w:val="0"/>
          <w:lang w:val="en-US"/>
          <w14:textFill>
            <w14:solidFill>
              <w14:srgbClr w14:val="212121"/>
            </w14:solidFill>
          </w14:textFill>
        </w:rPr>
        <w:t>and town criers who would</w:t>
      </w:r>
      <w:r>
        <w:rPr>
          <w:rFonts w:ascii="Times New Roman" w:hAnsi="Times New Roman"/>
          <w:outline w:val="0"/>
          <w:color w:val="212121"/>
          <w:rtl w:val="0"/>
          <w:lang w:val="en-US"/>
          <w14:textFill>
            <w14:solidFill>
              <w14:srgbClr w14:val="212121"/>
            </w14:solidFill>
          </w14:textFill>
        </w:rPr>
        <w:t xml:space="preserve"> advise </w:t>
      </w:r>
      <w:r>
        <w:rPr>
          <w:rFonts w:ascii="Times New Roman" w:hAnsi="Times New Roman"/>
          <w:outline w:val="0"/>
          <w:color w:val="212121"/>
          <w:rtl w:val="0"/>
          <w:lang w:val="en-US"/>
          <w14:textFill>
            <w14:solidFill>
              <w14:srgbClr w14:val="212121"/>
            </w14:solidFill>
          </w14:textFill>
        </w:rPr>
        <w:t xml:space="preserve">and inform the people ahead of floods including the </w:t>
      </w:r>
      <w:r>
        <w:rPr>
          <w:rFonts w:ascii="Times New Roman" w:hAnsi="Times New Roman"/>
          <w:outline w:val="0"/>
          <w:color w:val="212121"/>
          <w:rtl w:val="0"/>
          <w:lang w:val="en-US"/>
          <w14:textFill>
            <w14:solidFill>
              <w14:srgbClr w14:val="212121"/>
            </w14:solidFill>
          </w14:textFill>
        </w:rPr>
        <w:t>landlords</w:t>
      </w:r>
      <w:r>
        <w:rPr>
          <w:rFonts w:ascii="Times New Roman" w:hAnsi="Times New Roman"/>
          <w:outline w:val="0"/>
          <w:color w:val="212121"/>
          <w:rtl w:val="0"/>
          <w:lang w:val="en-US"/>
          <w14:textFill>
            <w14:solidFill>
              <w14:srgbClr w14:val="212121"/>
            </w14:solidFill>
          </w14:textFill>
        </w:rPr>
        <w:t xml:space="preserve">. </w:t>
      </w:r>
    </w:p>
    <w:p>
      <w:pPr>
        <w:pStyle w:val="Default"/>
        <w:bidi w:val="0"/>
        <w:spacing w:before="0" w:after="266" w:line="337" w:lineRule="atLeast"/>
        <w:ind w:left="48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 xml:space="preserve">Capacity Development and Strengthening of community leaders on emergency response: </w:t>
      </w:r>
      <w:r>
        <w:rPr>
          <w:rFonts w:ascii="Times New Roman" w:hAnsi="Times New Roman"/>
          <w:outline w:val="0"/>
          <w:color w:val="212121"/>
          <w:rtl w:val="0"/>
          <w:lang w:val="en-US"/>
          <w14:textFill>
            <w14:solidFill>
              <w14:srgbClr w14:val="212121"/>
            </w14:solidFill>
          </w14:textFill>
        </w:rPr>
        <w:t xml:space="preserve">The town criers and planners including the women and community leaders should be trained on emergency response at times of emergency humanitarian crisis. This training also could include training with house owners </w:t>
      </w:r>
      <w:r>
        <w:rPr>
          <w:rFonts w:ascii="Times New Roman" w:hAnsi="Times New Roman"/>
          <w:outline w:val="0"/>
          <w:color w:val="212121"/>
          <w:rtl w:val="0"/>
          <w:lang w:val="en-US"/>
          <w14:textFill>
            <w14:solidFill>
              <w14:srgbClr w14:val="212121"/>
            </w14:solidFill>
          </w14:textFill>
        </w:rPr>
        <w:t xml:space="preserve">on how to protect their houses, how to build resistant houses in this area and also the nature of houses to be built in this area. </w:t>
      </w:r>
    </w:p>
    <w:p>
      <w:pPr>
        <w:pStyle w:val="Default"/>
        <w:bidi w:val="0"/>
        <w:spacing w:before="0" w:after="266" w:line="337" w:lineRule="atLeast"/>
        <w:ind w:left="48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Organise town halls meetings and public campaigns, including continuous cleanup campaigns of the drainages and poor waste dumping sites:</w:t>
      </w:r>
      <w:r>
        <w:rPr>
          <w:rFonts w:ascii="Times New Roman" w:hAnsi="Times New Roman"/>
          <w:outline w:val="0"/>
          <w:color w:val="212121"/>
          <w:rtl w:val="0"/>
          <w:lang w:val="en-US"/>
          <w14:textFill>
            <w14:solidFill>
              <w14:srgbClr w14:val="212121"/>
            </w14:solidFill>
          </w14:textFill>
        </w:rPr>
        <w:t xml:space="preserve"> he town hall meetings and community cleanup campaigns should </w:t>
      </w:r>
      <w:r>
        <w:rPr>
          <w:rFonts w:ascii="Times New Roman" w:hAnsi="Times New Roman"/>
          <w:outline w:val="0"/>
          <w:color w:val="212121"/>
          <w:rtl w:val="0"/>
          <w:lang w:val="en-US"/>
          <w14:textFill>
            <w14:solidFill>
              <w14:srgbClr w14:val="212121"/>
            </w14:solidFill>
          </w14:textFill>
        </w:rPr>
        <w:t xml:space="preserve">rally young people to educate them on the need to </w:t>
      </w:r>
      <w:r>
        <w:rPr>
          <w:rFonts w:ascii="Times New Roman" w:hAnsi="Times New Roman" w:hint="default"/>
          <w:outline w:val="0"/>
          <w:color w:val="212121"/>
          <w:rtl w:val="0"/>
          <w14:textFill>
            <w14:solidFill>
              <w14:srgbClr w14:val="212121"/>
            </w14:solidFill>
          </w14:textFill>
        </w:rPr>
        <w:t> </w:t>
      </w:r>
      <w:r>
        <w:rPr>
          <w:rFonts w:ascii="Times New Roman" w:hAnsi="Times New Roman"/>
          <w:outline w:val="0"/>
          <w:color w:val="212121"/>
          <w:rtl w:val="0"/>
          <w:lang w:val="en-US"/>
          <w14:textFill>
            <w14:solidFill>
              <w14:srgbClr w14:val="212121"/>
            </w14:solidFill>
          </w14:textFill>
        </w:rPr>
        <w:t>pick up plastic papers and bottles which have been deposited or thrown away along the streets and gutters</w:t>
      </w:r>
      <w:r>
        <w:rPr>
          <w:rFonts w:ascii="Times New Roman" w:hAnsi="Times New Roman"/>
          <w:outline w:val="0"/>
          <w:color w:val="212121"/>
          <w:rtl w:val="0"/>
          <w:lang w:val="en-US"/>
          <w14:textFill>
            <w14:solidFill>
              <w14:srgbClr w14:val="212121"/>
            </w14:solidFill>
          </w14:textFill>
        </w:rPr>
        <w:t xml:space="preserve"> and can be the main cause of floods. </w:t>
      </w: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r>
        <w:rPr>
          <w:rFonts w:ascii="Calibri" w:cs="Calibri" w:hAnsi="Calibri" w:eastAsia="Calibri"/>
          <w:outline w:val="0"/>
          <w:color w:val="212121"/>
          <w:sz w:val="29"/>
          <w:szCs w:val="29"/>
          <w:rtl w:val="0"/>
          <w14:textFill>
            <w14:solidFill>
              <w14:srgbClr w14:val="212121"/>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-920750</wp:posOffset>
            </wp:positionH>
            <wp:positionV relativeFrom="line">
              <wp:posOffset>397509</wp:posOffset>
            </wp:positionV>
            <wp:extent cx="7556500" cy="3571627"/>
            <wp:effectExtent l="0" t="0" r="0" b="0"/>
            <wp:wrapTopAndBottom distT="152400" distB="152400"/>
            <wp:docPr id="1073741828" name="officeArt object" descr="PHOTO-2023-10-31-15-05-44.jpg"/>
            <wp:cNvGraphicFramePr/>
            <a:graphic xmlns:a="http://schemas.openxmlformats.org/drawingml/2006/main">
              <a:graphicData uri="http://schemas.openxmlformats.org/drawingml/2006/picture">
                <pic:pic xmlns:pic="http://schemas.openxmlformats.org/drawingml/2006/picture">
                  <pic:nvPicPr>
                    <pic:cNvPr id="1073741828" name="PHOTO-2023-10-31-15-05-44.jpg" descr="PHOTO-2023-10-31-15-05-44.jpg"/>
                    <pic:cNvPicPr>
                      <a:picLocks noChangeAspect="1"/>
                    </pic:cNvPicPr>
                  </pic:nvPicPr>
                  <pic:blipFill>
                    <a:blip r:embed="rId7">
                      <a:extLst/>
                    </a:blip>
                    <a:stretch>
                      <a:fillRect/>
                    </a:stretch>
                  </pic:blipFill>
                  <pic:spPr>
                    <a:xfrm>
                      <a:off x="0" y="0"/>
                      <a:ext cx="7556500" cy="3571627"/>
                    </a:xfrm>
                    <a:prstGeom prst="rect">
                      <a:avLst/>
                    </a:prstGeom>
                    <a:ln w="12700" cap="flat">
                      <a:noFill/>
                      <a:miter lim="400000"/>
                    </a:ln>
                    <a:effectLst/>
                  </pic:spPr>
                </pic:pic>
              </a:graphicData>
            </a:graphic>
          </wp:anchor>
        </w:drawing>
      </w: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after="266" w:line="337" w:lineRule="atLeast"/>
        <w:ind w:left="0" w:right="0" w:firstLine="0"/>
        <w:jc w:val="both"/>
        <w:rPr>
          <w:rFonts w:ascii="Calibri" w:cs="Calibri" w:hAnsi="Calibri" w:eastAsia="Calibri"/>
          <w:outline w:val="0"/>
          <w:color w:val="212121"/>
          <w:sz w:val="29"/>
          <w:szCs w:val="29"/>
          <w:rtl w:val="0"/>
          <w14:textFill>
            <w14:solidFill>
              <w14:srgbClr w14:val="212121"/>
            </w14:solidFill>
          </w14:textFill>
        </w:rPr>
      </w:pPr>
    </w:p>
    <w:p>
      <w:pPr>
        <w:pStyle w:val="Default"/>
        <w:bidi w:val="0"/>
        <w:spacing w:before="0" w:line="240" w:lineRule="auto"/>
        <w:ind w:left="0" w:right="0" w:firstLine="0"/>
        <w:jc w:val="both"/>
        <w:rPr>
          <w:rFonts w:ascii="Times New Roman" w:cs="Times New Roman" w:hAnsi="Times New Roman" w:eastAsia="Times New Roman"/>
          <w:b w:val="1"/>
          <w:bCs w:val="1"/>
          <w:outline w:val="0"/>
          <w:color w:val="212121"/>
          <w:rtl w:val="0"/>
          <w14:textFill>
            <w14:solidFill>
              <w14:srgbClr w14:val="212121"/>
            </w14:solidFill>
          </w14:textFill>
        </w:rPr>
      </w:pPr>
      <w:r>
        <w:rPr>
          <w:rFonts w:ascii="Times New Roman" w:hAnsi="Times New Roman"/>
          <w:b w:val="1"/>
          <w:bCs w:val="1"/>
          <w:outline w:val="0"/>
          <w:color w:val="212121"/>
          <w:rtl w:val="0"/>
          <w:lang w:val="en-US"/>
          <w14:textFill>
            <w14:solidFill>
              <w14:srgbClr w14:val="212121"/>
            </w14:solidFill>
          </w14:textFill>
        </w:rPr>
        <w:t xml:space="preserve">References </w:t>
      </w:r>
    </w:p>
    <w:p>
      <w:pPr>
        <w:pStyle w:val="Default"/>
        <w:bidi w:val="0"/>
        <w:spacing w:before="0" w:line="240" w:lineRule="auto"/>
        <w:ind w:left="0" w:right="0" w:firstLine="0"/>
        <w:jc w:val="both"/>
        <w:rPr>
          <w:rFonts w:ascii="Times New Roman" w:cs="Times New Roman" w:hAnsi="Times New Roman" w:eastAsia="Times New Roman"/>
          <w:outline w:val="0"/>
          <w:color w:val="212121"/>
          <w:rtl w:val="0"/>
          <w14:textFill>
            <w14:solidFill>
              <w14:srgbClr w14:val="212121"/>
            </w14:solidFill>
          </w14:textFill>
        </w:rPr>
      </w:pPr>
    </w:p>
    <w:p>
      <w:pPr>
        <w:pStyle w:val="Default"/>
        <w:bidi w:val="0"/>
        <w:spacing w:before="0" w:after="320" w:line="240" w:lineRule="auto"/>
        <w:ind w:left="0" w:right="0" w:firstLine="0"/>
        <w:jc w:val="both"/>
        <w:rPr>
          <w:rFonts w:ascii="Times New Roman" w:cs="Times New Roman" w:hAnsi="Times New Roman" w:eastAsia="Times New Roman"/>
          <w:outline w:val="0"/>
          <w:color w:val="212121"/>
          <w:rtl w:val="0"/>
          <w14:textFill>
            <w14:solidFill>
              <w14:srgbClr w14:val="212121"/>
            </w14:solidFill>
          </w14:textFill>
        </w:rPr>
      </w:pPr>
      <w:r>
        <w:rPr>
          <w:rFonts w:ascii="Times New Roman" w:hAnsi="Times New Roman"/>
          <w:outline w:val="0"/>
          <w:color w:val="212121"/>
          <w:rtl w:val="0"/>
          <w:lang w:val="en-US"/>
          <w14:textFill>
            <w14:solidFill>
              <w14:srgbClr w14:val="212121"/>
            </w14:solidFill>
          </w14:textFill>
        </w:rPr>
        <w:t>Ayonghe, S.N., Mafany, G.T., Ntasin, E., and Samalang, P. (1999). Seismically activated swarm of landslides, tension cracks and rockfall after heavy rainfall in Bafaka, Cameroon. Natural hazards</w:t>
      </w:r>
    </w:p>
    <w:p>
      <w:pPr>
        <w:pStyle w:val="Default"/>
        <w:bidi w:val="0"/>
        <w:spacing w:before="0" w:line="240" w:lineRule="auto"/>
        <w:ind w:left="0" w:right="0" w:firstLine="0"/>
        <w:jc w:val="both"/>
        <w:rPr>
          <w:rFonts w:ascii="Times New Roman" w:cs="Times New Roman" w:hAnsi="Times New Roman" w:eastAsia="Times New Roman"/>
          <w:rtl w:val="0"/>
        </w:rPr>
      </w:pPr>
      <w:r>
        <w:rPr>
          <w:rFonts w:ascii="Times New Roman" w:hAnsi="Times New Roman"/>
          <w:rtl w:val="0"/>
          <w:lang w:val="en-US"/>
        </w:rPr>
        <w:t xml:space="preserve">Gaston B Wung (2009) Geographic information systems based demarcation of risk zones: the case of the Limbe Sub-Division </w:t>
      </w:r>
      <w:r>
        <w:rPr>
          <w:rFonts w:ascii="Times New Roman" w:hAnsi="Times New Roman" w:hint="default"/>
          <w:rtl w:val="0"/>
        </w:rPr>
        <w:t xml:space="preserve">– </w:t>
      </w:r>
      <w:r>
        <w:rPr>
          <w:rFonts w:ascii="Times New Roman" w:hAnsi="Times New Roman"/>
          <w:rtl w:val="0"/>
          <w:lang w:val="nl-NL"/>
        </w:rPr>
        <w:t xml:space="preserve">Cameroon </w:t>
      </w:r>
      <w:r>
        <w:rPr>
          <w:rStyle w:val="Hyperlink.1"/>
          <w:rFonts w:ascii="Times New Roman" w:cs="Times New Roman" w:hAnsi="Times New Roman" w:eastAsia="Times New Roman"/>
          <w:rtl w:val="0"/>
        </w:rPr>
        <w:fldChar w:fldCharType="begin" w:fldLock="0"/>
      </w:r>
      <w:r>
        <w:rPr>
          <w:rStyle w:val="Hyperlink.1"/>
          <w:rFonts w:ascii="Times New Roman" w:cs="Times New Roman" w:hAnsi="Times New Roman" w:eastAsia="Times New Roman"/>
          <w:rtl w:val="0"/>
        </w:rPr>
        <w:instrText xml:space="preserve"> HYPERLINK "https://pdfs.semanticscholar.org/2d32/e6b24d87d9cd31b9baf8e4413bf59793d880.pdf"</w:instrText>
      </w:r>
      <w:r>
        <w:rPr>
          <w:rStyle w:val="Hyperlink.1"/>
          <w:rFonts w:ascii="Times New Roman" w:cs="Times New Roman" w:hAnsi="Times New Roman" w:eastAsia="Times New Roman"/>
          <w:rtl w:val="0"/>
        </w:rPr>
        <w:fldChar w:fldCharType="separate" w:fldLock="0"/>
      </w:r>
      <w:r>
        <w:rPr>
          <w:rStyle w:val="Hyperlink.1"/>
          <w:rFonts w:ascii="Times New Roman" w:hAnsi="Times New Roman"/>
          <w:rtl w:val="0"/>
          <w:lang w:val="en-US"/>
        </w:rPr>
        <w:t>https://pdfs.semanticscholar.org/2d32/e6b24d87d9cd31b9baf8e4413bf59793d880.pdf</w:t>
      </w:r>
      <w:r>
        <w:rPr>
          <w:rFonts w:ascii="Times New Roman" w:cs="Times New Roman" w:hAnsi="Times New Roman" w:eastAsia="Times New Roman"/>
          <w:rtl w:val="0"/>
        </w:rPr>
        <w:fldChar w:fldCharType="end" w:fldLock="0"/>
      </w:r>
      <w:r>
        <w:rPr>
          <w:rFonts w:ascii="Times New Roman" w:hAnsi="Times New Roman"/>
          <w:rtl w:val="0"/>
          <w:lang w:val="en-US"/>
        </w:rPr>
        <w:t xml:space="preserve"> accessed November 1, 2023</w:t>
      </w:r>
    </w:p>
    <w:p>
      <w:pPr>
        <w:pStyle w:val="Default"/>
        <w:bidi w:val="0"/>
        <w:spacing w:before="0" w:line="240" w:lineRule="auto"/>
        <w:ind w:left="0" w:right="0" w:firstLine="0"/>
        <w:jc w:val="both"/>
        <w:rPr>
          <w:rFonts w:ascii="Times New Roman" w:cs="Times New Roman" w:hAnsi="Times New Roman" w:eastAsia="Times New Roman"/>
          <w:rtl w:val="0"/>
        </w:rPr>
      </w:pPr>
    </w:p>
    <w:p>
      <w:pPr>
        <w:pStyle w:val="Default"/>
        <w:bidi w:val="0"/>
        <w:spacing w:before="0" w:line="240" w:lineRule="auto"/>
        <w:ind w:left="0" w:right="0" w:firstLine="0"/>
        <w:jc w:val="left"/>
        <w:rPr>
          <w:rStyle w:val="None"/>
          <w:rFonts w:ascii="Times New Roman" w:cs="Times New Roman" w:hAnsi="Times New Roman" w:eastAsia="Times New Roman"/>
          <w:outline w:val="0"/>
          <w:color w:val="000000"/>
          <w:u w:val="none"/>
          <w:rtl w:val="0"/>
          <w14:textFill>
            <w14:solidFill>
              <w14:srgbClr w14:val="000000"/>
            </w14:solidFill>
          </w14:textFill>
        </w:rPr>
      </w:pPr>
      <w:r>
        <w:rPr>
          <w:rStyle w:val="None"/>
          <w:rFonts w:ascii="Times New Roman" w:hAnsi="Times New Roman"/>
          <w:outline w:val="0"/>
          <w:color w:val="000000"/>
          <w:u w:val="none"/>
          <w:rtl w:val="0"/>
          <w:lang w:val="en-US"/>
          <w14:textFill>
            <w14:solidFill>
              <w14:srgbClr w14:val="000000"/>
            </w14:solidFill>
          </w14:textFill>
        </w:rPr>
        <w:t xml:space="preserve">Humanitarian Response Relief, </w:t>
      </w:r>
      <w:r>
        <w:rPr>
          <w:rStyle w:val="Hyperlink.0"/>
          <w:rFonts w:ascii="Times New Roman" w:cs="Times New Roman" w:hAnsi="Times New Roman" w:eastAsia="Times New Roman"/>
          <w:outline w:val="0"/>
          <w:color w:val="1155cc"/>
          <w:u w:val="single"/>
          <w:rtl w:val="0"/>
          <w14:textFill>
            <w14:solidFill>
              <w14:srgbClr w14:val="1155CC"/>
            </w14:solidFill>
          </w14:textFill>
        </w:rPr>
        <w:fldChar w:fldCharType="begin" w:fldLock="0"/>
      </w:r>
      <w:r>
        <w:rPr>
          <w:rStyle w:val="Hyperlink.0"/>
          <w:rFonts w:ascii="Times New Roman" w:cs="Times New Roman" w:hAnsi="Times New Roman" w:eastAsia="Times New Roman"/>
          <w:outline w:val="0"/>
          <w:color w:val="1155cc"/>
          <w:u w:val="single"/>
          <w:rtl w:val="0"/>
          <w14:textFill>
            <w14:solidFill>
              <w14:srgbClr w14:val="1155CC"/>
            </w14:solidFill>
          </w14:textFill>
        </w:rPr>
        <w:instrText xml:space="preserve"> HYPERLINK "https://www.humanitarianresponse.info/en/disaster/fl-2023-000135-cmr"</w:instrText>
      </w:r>
      <w:r>
        <w:rPr>
          <w:rStyle w:val="Hyperlink.0"/>
          <w:rFonts w:ascii="Times New Roman" w:cs="Times New Roman" w:hAnsi="Times New Roman" w:eastAsia="Times New Roman"/>
          <w:outline w:val="0"/>
          <w:color w:val="1155cc"/>
          <w:u w:val="single"/>
          <w:rtl w:val="0"/>
          <w14:textFill>
            <w14:solidFill>
              <w14:srgbClr w14:val="1155CC"/>
            </w14:solidFill>
          </w14:textFill>
        </w:rPr>
        <w:fldChar w:fldCharType="separate" w:fldLock="0"/>
      </w:r>
      <w:r>
        <w:rPr>
          <w:rStyle w:val="Hyperlink.0"/>
          <w:rFonts w:ascii="Times New Roman" w:hAnsi="Times New Roman"/>
          <w:outline w:val="0"/>
          <w:color w:val="1155cc"/>
          <w:u w:val="single"/>
          <w:rtl w:val="0"/>
          <w:lang w:val="en-US"/>
          <w14:textFill>
            <w14:solidFill>
              <w14:srgbClr w14:val="1155CC"/>
            </w14:solidFill>
          </w14:textFill>
        </w:rPr>
        <w:t>https://www.humanitarianresponse.info/en/disaster/fl-2023-000135-cmr</w:t>
      </w:r>
      <w:r>
        <w:rPr>
          <w:rFonts w:ascii="Times New Roman" w:cs="Times New Roman" w:hAnsi="Times New Roman" w:eastAsia="Times New Roman"/>
          <w:outline w:val="0"/>
          <w:color w:val="1155cc"/>
          <w:u w:val="single"/>
          <w:rtl w:val="0"/>
          <w14:textFill>
            <w14:solidFill>
              <w14:srgbClr w14:val="1155CC"/>
            </w14:solidFill>
          </w14:textFill>
        </w:rPr>
        <w:fldChar w:fldCharType="end" w:fldLock="0"/>
      </w:r>
      <w:r>
        <w:rPr>
          <w:rStyle w:val="None"/>
          <w:rFonts w:ascii="Times New Roman" w:hAnsi="Times New Roman"/>
          <w:outline w:val="0"/>
          <w:color w:val="000000"/>
          <w:u w:val="none"/>
          <w:rtl w:val="0"/>
          <w:lang w:val="en-US"/>
          <w14:textFill>
            <w14:solidFill>
              <w14:srgbClr w14:val="000000"/>
            </w14:solidFill>
          </w14:textFill>
        </w:rPr>
        <w:t xml:space="preserve"> accessed November 8, 2023</w:t>
      </w:r>
    </w:p>
    <w:p>
      <w:pPr>
        <w:pStyle w:val="Default"/>
        <w:bidi w:val="0"/>
        <w:spacing w:before="0" w:line="240" w:lineRule="auto"/>
        <w:ind w:left="0" w:right="0" w:firstLine="0"/>
        <w:jc w:val="left"/>
        <w:rPr>
          <w:rFonts w:ascii="Times New Roman" w:cs="Times New Roman" w:hAnsi="Times New Roman" w:eastAsia="Times New Roman"/>
          <w:outline w:val="0"/>
          <w:color w:val="1155cc"/>
          <w:u w:val="single"/>
          <w:rtl w:val="0"/>
          <w14:textFill>
            <w14:solidFill>
              <w14:srgbClr w14:val="1155CC"/>
            </w14:solidFill>
          </w14:textFill>
        </w:rPr>
      </w:pPr>
    </w:p>
    <w:p>
      <w:pPr>
        <w:pStyle w:val="Default"/>
        <w:bidi w:val="0"/>
        <w:spacing w:before="0" w:after="240" w:line="240" w:lineRule="auto"/>
        <w:ind w:left="756" w:right="0" w:hanging="756"/>
        <w:jc w:val="left"/>
        <w:rPr>
          <w:rStyle w:val="None"/>
          <w:rFonts w:ascii="Times Roman" w:cs="Times Roman" w:hAnsi="Times Roman" w:eastAsia="Times Roman"/>
          <w:outline w:val="0"/>
          <w:color w:val="000000"/>
          <w:u w:val="none"/>
          <w:rtl w:val="0"/>
          <w14:textFill>
            <w14:solidFill>
              <w14:srgbClr w14:val="000000"/>
            </w14:solidFill>
          </w14:textFill>
        </w:rPr>
      </w:pPr>
      <w:r>
        <w:rPr>
          <w:rFonts w:ascii="Times Roman" w:hAnsi="Times Roman"/>
          <w:rtl w:val="0"/>
        </w:rPr>
        <w:t xml:space="preserve">Ngale, P. (2023) </w:t>
      </w:r>
      <w:r>
        <w:rPr>
          <w:rFonts w:ascii="Times Roman" w:hAnsi="Times Roman" w:hint="default"/>
          <w:rtl w:val="1"/>
        </w:rPr>
        <w:t>‘</w:t>
      </w:r>
      <w:r>
        <w:rPr>
          <w:rFonts w:ascii="Times Roman" w:hAnsi="Times Roman"/>
          <w:rtl w:val="0"/>
          <w:lang w:val="en-US"/>
        </w:rPr>
        <w:t>Radio announcement</w:t>
      </w:r>
      <w:r>
        <w:rPr>
          <w:rFonts w:ascii="Times Roman" w:hAnsi="Times Roman" w:hint="default"/>
          <w:rtl w:val="1"/>
        </w:rPr>
        <w:t>’</w:t>
      </w:r>
      <w:r>
        <w:rPr>
          <w:rFonts w:ascii="Times Roman" w:hAnsi="Times Roman"/>
          <w:rtl w:val="0"/>
          <w:lang w:val="en-US"/>
        </w:rPr>
        <w:t>. Limbe, Southwest region: Limbe City Council.</w:t>
      </w:r>
    </w:p>
    <w:p>
      <w:pPr>
        <w:pStyle w:val="Default"/>
        <w:bidi w:val="0"/>
        <w:spacing w:before="0" w:line="240" w:lineRule="auto"/>
        <w:ind w:left="0" w:right="0" w:firstLine="0"/>
        <w:jc w:val="left"/>
        <w:rPr>
          <w:rStyle w:val="None"/>
          <w:rFonts w:ascii="Times New Roman" w:cs="Times New Roman" w:hAnsi="Times New Roman" w:eastAsia="Times New Roman"/>
          <w:outline w:val="0"/>
          <w:color w:val="000000"/>
          <w:rtl w:val="0"/>
          <w14:textFill>
            <w14:solidFill>
              <w14:srgbClr w14:val="000000"/>
            </w14:solidFill>
          </w14:textFill>
        </w:rPr>
      </w:pPr>
      <w:r>
        <w:rPr>
          <w:rStyle w:val="None"/>
          <w:rFonts w:ascii="Times New Roman" w:hAnsi="Times New Roman"/>
          <w:outline w:val="0"/>
          <w:color w:val="000000"/>
          <w:u w:val="none"/>
          <w:rtl w:val="0"/>
          <w:lang w:val="en-US"/>
          <w14:textFill>
            <w14:solidFill>
              <w14:srgbClr w14:val="000000"/>
            </w14:solidFill>
          </w14:textFill>
        </w:rPr>
        <w:t xml:space="preserve">Relief Web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"https://reliefweb.int/node/3987701"</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rPr>
        <w:t>https://reliefweb.int/node/3987701</w:t>
      </w:r>
      <w:r>
        <w:rPr>
          <w:rFonts w:ascii="Times New Roman" w:cs="Times New Roman" w:hAnsi="Times New Roman" w:eastAsia="Times New Roman"/>
          <w:rtl w:val="0"/>
        </w:rPr>
        <w:fldChar w:fldCharType="end" w:fldLock="0"/>
      </w:r>
      <w:r>
        <w:rPr>
          <w:rStyle w:val="None"/>
          <w:rFonts w:ascii="Times New Roman" w:hAnsi="Times New Roman"/>
          <w:outline w:val="0"/>
          <w:color w:val="000000"/>
          <w:rtl w:val="0"/>
          <w:lang w:val="en-US"/>
          <w14:textFill>
            <w14:solidFill>
              <w14:srgbClr w14:val="000000"/>
            </w14:solidFill>
          </w14:textFill>
        </w:rPr>
        <w:t xml:space="preserve"> accessed November 1, 2023</w:t>
      </w:r>
    </w:p>
    <w:p>
      <w:pPr>
        <w:pStyle w:val="Default"/>
        <w:bidi w:val="0"/>
        <w:spacing w:before="0" w:line="240" w:lineRule="auto"/>
        <w:ind w:left="0" w:right="0" w:firstLine="0"/>
        <w:jc w:val="both"/>
        <w:rPr>
          <w:rStyle w:val="None"/>
          <w:rFonts w:ascii="Times New Roman" w:cs="Times New Roman" w:hAnsi="Times New Roman" w:eastAsia="Times New Roman"/>
          <w:outline w:val="0"/>
          <w:color w:val="000000"/>
          <w:rtl w:val="0"/>
          <w14:textFill>
            <w14:solidFill>
              <w14:srgbClr w14:val="000000"/>
            </w14:solidFill>
          </w14:textFill>
        </w:rPr>
      </w:pPr>
    </w:p>
    <w:p>
      <w:pPr>
        <w:pStyle w:val="Default"/>
        <w:bidi w:val="0"/>
        <w:spacing w:before="0" w:line="240" w:lineRule="auto"/>
        <w:ind w:left="0" w:right="0" w:firstLine="0"/>
        <w:jc w:val="both"/>
        <w:rPr>
          <w:rStyle w:val="None"/>
          <w:rFonts w:ascii="Times New Roman" w:cs="Times New Roman" w:hAnsi="Times New Roman" w:eastAsia="Times New Roman"/>
          <w:outline w:val="0"/>
          <w:color w:val="000000"/>
          <w:rtl w:val="0"/>
          <w14:textFill>
            <w14:solidFill>
              <w14:srgbClr w14:val="000000"/>
            </w14:solidFill>
          </w14:textFill>
        </w:rPr>
      </w:pPr>
      <w:r>
        <w:rPr>
          <w:rStyle w:val="None"/>
          <w:rFonts w:ascii="Times New Roman" w:hAnsi="Times New Roman"/>
          <w:outline w:val="0"/>
          <w:color w:val="212121"/>
          <w:rtl w:val="0"/>
          <w:lang w:val="en-US"/>
          <w14:textFill>
            <w14:solidFill>
              <w14:srgbClr w14:val="212121"/>
            </w14:solidFill>
          </w14:textFill>
        </w:rPr>
        <w:t xml:space="preserve">World Weather Attribution </w:t>
      </w:r>
      <w:r>
        <w:rPr>
          <w:rStyle w:val="Hyperlink.0"/>
          <w:rFonts w:ascii="Times New Roman" w:cs="Times New Roman" w:hAnsi="Times New Roman" w:eastAsia="Times New Roman"/>
          <w:rtl w:val="0"/>
        </w:rPr>
        <w:fldChar w:fldCharType="begin" w:fldLock="0"/>
      </w:r>
      <w:r>
        <w:rPr>
          <w:rStyle w:val="Hyperlink.0"/>
          <w:rFonts w:ascii="Times New Roman" w:cs="Times New Roman" w:hAnsi="Times New Roman" w:eastAsia="Times New Roman"/>
          <w:rtl w:val="0"/>
        </w:rPr>
        <w:instrText xml:space="preserve"> HYPERLINK "https://www.worldweatherattribution.org/climate-change-exacerbated-heavy-rainfall-leading-to-large-scale-flooding-in-highly-vulnerable-communities-in-west-africa/"</w:instrText>
      </w:r>
      <w:r>
        <w:rPr>
          <w:rStyle w:val="Hyperlink.0"/>
          <w:rFonts w:ascii="Times New Roman" w:cs="Times New Roman" w:hAnsi="Times New Roman" w:eastAsia="Times New Roman"/>
          <w:rtl w:val="0"/>
        </w:rPr>
        <w:fldChar w:fldCharType="separate" w:fldLock="0"/>
      </w:r>
      <w:r>
        <w:rPr>
          <w:rStyle w:val="Hyperlink.0"/>
          <w:rFonts w:ascii="Times New Roman" w:hAnsi="Times New Roman"/>
          <w:rtl w:val="0"/>
          <w:lang w:val="en-US"/>
        </w:rPr>
        <w:t>https://www.worldweatherattribution.org/climate-change-exacerbated-heavy-rainfall-leading-to-large-scale-flooding-in-highly-vulnerable-communities-in-west-africa/</w:t>
      </w:r>
      <w:r>
        <w:rPr>
          <w:rFonts w:ascii="Times New Roman" w:cs="Times New Roman" w:hAnsi="Times New Roman" w:eastAsia="Times New Roman"/>
          <w:rtl w:val="0"/>
        </w:rPr>
        <w:fldChar w:fldCharType="end" w:fldLock="0"/>
      </w:r>
      <w:r>
        <w:rPr>
          <w:rStyle w:val="None"/>
          <w:rFonts w:ascii="Times New Roman" w:hAnsi="Times New Roman"/>
          <w:outline w:val="0"/>
          <w:color w:val="000000"/>
          <w:u w:val="none"/>
          <w:rtl w:val="0"/>
          <w:lang w:val="en-US"/>
          <w14:textFill>
            <w14:solidFill>
              <w14:srgbClr w14:val="000000"/>
            </w14:solidFill>
          </w14:textFill>
        </w:rPr>
        <w:t xml:space="preserve"> accessed November 8, 2023</w:t>
      </w:r>
    </w:p>
    <w:p>
      <w:pPr>
        <w:pStyle w:val="Default"/>
        <w:bidi w:val="0"/>
        <w:spacing w:before="0" w:line="240" w:lineRule="auto"/>
        <w:ind w:left="0" w:right="0" w:firstLine="0"/>
        <w:jc w:val="left"/>
        <w:rPr>
          <w:rFonts w:ascii="Times New Roman" w:cs="Times New Roman" w:hAnsi="Times New Roman" w:eastAsia="Times New Roman"/>
          <w:rtl w:val="0"/>
        </w:rPr>
      </w:pPr>
    </w:p>
    <w:p>
      <w:pPr>
        <w:pStyle w:val="Default"/>
        <w:bidi w:val="0"/>
        <w:spacing w:before="0" w:after="320" w:line="240" w:lineRule="auto"/>
        <w:ind w:left="0" w:right="0" w:firstLine="0"/>
        <w:jc w:val="both"/>
        <w:rPr>
          <w:rFonts w:ascii="Times New Roman" w:cs="Times New Roman" w:hAnsi="Times New Roman" w:eastAsia="Times New Roman"/>
          <w:outline w:val="0"/>
          <w:color w:val="4a4a4a"/>
          <w:rtl w:val="0"/>
          <w14:textFill>
            <w14:solidFill>
              <w14:srgbClr w14:val="4A4A4A"/>
            </w14:solidFill>
          </w14:textFill>
        </w:rPr>
      </w:pPr>
      <w:r>
        <w:rPr>
          <w:rFonts w:ascii="Times New Roman" w:hAnsi="Times New Roman"/>
          <w:outline w:val="0"/>
          <w:color w:val="4a4a4a"/>
          <w:rtl w:val="0"/>
          <w:lang w:val="en-US"/>
          <w14:textFill>
            <w14:solidFill>
              <w14:srgbClr w14:val="4A4A4A"/>
            </w14:solidFill>
          </w14:textFill>
        </w:rPr>
        <w:t xml:space="preserve">Zogning, A. (2001), </w:t>
      </w:r>
      <w:r>
        <w:rPr>
          <w:rFonts w:ascii="Times New Roman" w:hAnsi="Times New Roman"/>
          <w:outline w:val="0"/>
          <w:color w:val="4a4a4a"/>
          <w:rtl w:val="0"/>
          <w:lang w:val="fr-FR"/>
          <w14:textFill>
            <w14:solidFill>
              <w14:srgbClr w14:val="4A4A4A"/>
            </w14:solidFill>
          </w14:textFill>
        </w:rPr>
        <w:t>La Catastrophe du 21 Juin 2001 a</w:t>
      </w:r>
      <w:r>
        <w:rPr>
          <w:rFonts w:ascii="Times New Roman" w:hAnsi="Times New Roman" w:hint="default"/>
          <w:outline w:val="0"/>
          <w:color w:val="4a4a4a"/>
          <w:rtl w:val="0"/>
          <w14:textFill>
            <w14:solidFill>
              <w14:srgbClr w14:val="4A4A4A"/>
            </w14:solidFill>
          </w14:textFill>
        </w:rPr>
        <w:t xml:space="preserve">̀ </w:t>
      </w:r>
      <w:r>
        <w:rPr>
          <w:rFonts w:ascii="Times New Roman" w:hAnsi="Times New Roman"/>
          <w:outline w:val="0"/>
          <w:color w:val="4a4a4a"/>
          <w:rtl w:val="0"/>
          <w:lang w:val="nl-NL"/>
          <w14:textFill>
            <w14:solidFill>
              <w14:srgbClr w14:val="4A4A4A"/>
            </w14:solidFill>
          </w14:textFill>
        </w:rPr>
        <w:t>Limbe</w:t>
      </w:r>
      <w:r>
        <w:rPr>
          <w:rFonts w:ascii="Times New Roman" w:hAnsi="Times New Roman" w:hint="default"/>
          <w:outline w:val="0"/>
          <w:color w:val="4a4a4a"/>
          <w:rtl w:val="0"/>
          <w14:textFill>
            <w14:solidFill>
              <w14:srgbClr w14:val="4A4A4A"/>
            </w14:solidFill>
          </w14:textFill>
        </w:rPr>
        <w:t>́</w:t>
      </w:r>
      <w:r>
        <w:rPr>
          <w:rFonts w:ascii="Times New Roman" w:hAnsi="Times New Roman"/>
          <w:outline w:val="0"/>
          <w:color w:val="4a4a4a"/>
          <w:rtl w:val="0"/>
          <w:lang w:val="fr-FR"/>
          <w14:textFill>
            <w14:solidFill>
              <w14:srgbClr w14:val="4A4A4A"/>
            </w14:solidFill>
          </w14:textFill>
        </w:rPr>
        <w:t>. Rapport Scientifique</w:t>
      </w:r>
      <w:r>
        <w:rPr>
          <w:rFonts w:ascii="Times New Roman" w:hAnsi="Times New Roman"/>
          <w:outline w:val="0"/>
          <w:color w:val="4a4a4a"/>
          <w:rtl w:val="0"/>
          <w:lang w:val="en-US"/>
          <w14:textFill>
            <w14:solidFill>
              <w14:srgbClr w14:val="4A4A4A"/>
            </w14:solidFill>
          </w14:textFill>
        </w:rPr>
        <w:t xml:space="preserve"> </w:t>
      </w:r>
      <w:r>
        <w:rPr>
          <w:rFonts w:ascii="Times New Roman" w:hAnsi="Times New Roman"/>
          <w:outline w:val="0"/>
          <w:color w:val="4a4a4a"/>
          <w:rtl w:val="0"/>
          <w:lang w:val="en-US"/>
          <w14:textFill>
            <w14:solidFill>
              <w14:srgbClr w14:val="4A4A4A"/>
            </w14:solidFill>
          </w14:textFill>
        </w:rPr>
        <w:t>MINREST/INC/DRG</w:t>
      </w:r>
      <w:r>
        <w:rPr>
          <w:rFonts w:ascii="Times New Roman" w:hAnsi="Times New Roman"/>
          <w:outline w:val="0"/>
          <w:color w:val="4a4a4a"/>
          <w:rtl w:val="0"/>
          <w:lang w:val="en-US"/>
          <w14:textFill>
            <w14:solidFill>
              <w14:srgbClr w14:val="4A4A4A"/>
            </w14:solidFill>
          </w14:textFill>
        </w:rPr>
        <w:t xml:space="preserve"> accessed November 9, 2023</w:t>
      </w:r>
    </w:p>
    <w:p>
      <w:pPr>
        <w:pStyle w:val="Default"/>
        <w:bidi w:val="0"/>
        <w:spacing w:before="0" w:after="240" w:line="240" w:lineRule="auto"/>
        <w:ind w:left="756" w:right="0" w:hanging="756"/>
        <w:jc w:val="left"/>
        <w:rPr>
          <w:rFonts w:ascii="Times Roman" w:cs="Times Roman" w:hAnsi="Times Roman" w:eastAsia="Times Roman"/>
          <w:rtl w:val="0"/>
        </w:rPr>
      </w:pPr>
    </w:p>
    <w:p>
      <w:pPr>
        <w:pStyle w:val="Default"/>
        <w:bidi w:val="0"/>
        <w:spacing w:before="0" w:line="240" w:lineRule="auto"/>
        <w:ind w:left="0" w:right="0" w:firstLine="0"/>
        <w:jc w:val="both"/>
        <w:rPr>
          <w:rFonts w:ascii="Times New Roman" w:cs="Times New Roman" w:hAnsi="Times New Roman" w:eastAsia="Times New Roman"/>
          <w:outline w:val="0"/>
          <w:color w:val="4a4a4a"/>
          <w:rtl w:val="0"/>
          <w14:textFill>
            <w14:solidFill>
              <w14:srgbClr w14:val="4A4A4A"/>
            </w14:solidFill>
          </w14:textFill>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Style w:val="None"/>
          <w:rFonts w:ascii="Times Roman" w:cs="Times Roman" w:hAnsi="Times Roman" w:eastAsia="Times Roman"/>
          <w:outline w:val="0"/>
          <w:color w:val="000000"/>
          <w:sz w:val="24"/>
          <w:szCs w:val="24"/>
          <w:rtl w:val="0"/>
          <w14:textFill>
            <w14:solidFill>
              <w14:srgbClr w14:val="000000"/>
            </w14:solidFill>
          </w14:textFill>
        </w:rPr>
      </w:pPr>
    </w:p>
    <w:p>
      <w:pPr>
        <w:pStyle w:val="Default"/>
        <w:bidi w:val="0"/>
        <w:spacing w:before="0" w:after="320" w:line="240" w:lineRule="auto"/>
        <w:ind w:left="0" w:right="0" w:firstLine="0"/>
        <w:jc w:val="both"/>
        <w:rPr>
          <w:rStyle w:val="None"/>
          <w:rFonts w:ascii="Times New Roman" w:cs="Times New Roman" w:hAnsi="Times New Roman" w:eastAsia="Times New Roman"/>
          <w:outline w:val="0"/>
          <w:color w:val="212121"/>
          <w:sz w:val="27"/>
          <w:szCs w:val="27"/>
          <w:rtl w:val="0"/>
          <w14:textFill>
            <w14:solidFill>
              <w14:srgbClr w14:val="212121"/>
            </w14:solidFill>
          </w14:textFill>
        </w:rPr>
      </w:pPr>
    </w:p>
    <w:p>
      <w:pPr>
        <w:pStyle w:val="Default"/>
        <w:bidi w:val="0"/>
        <w:spacing w:before="0" w:line="240" w:lineRule="auto"/>
        <w:ind w:left="0" w:right="0" w:firstLine="0"/>
        <w:jc w:val="both"/>
        <w:rPr>
          <w:rtl w:val="0"/>
        </w:rPr>
      </w:pPr>
      <w:r>
        <w:rPr>
          <w:rStyle w:val="None"/>
          <w:rFonts w:ascii="Times New Roman" w:cs="Times New Roman" w:hAnsi="Times New Roman" w:eastAsia="Times New Roman"/>
          <w:outline w:val="0"/>
          <w:color w:val="212121"/>
          <w:sz w:val="32"/>
          <w:szCs w:val="32"/>
          <w:rtl w:val="0"/>
          <w14:textFill>
            <w14:solidFill>
              <w14:srgbClr w14:val="212121"/>
            </w14:solidFill>
          </w14:textFill>
        </w:rPr>
      </w:r>
    </w:p>
    <w:sectPr>
      <w:headerReference w:type="default" r:id="rId8"/>
      <w:footerReference w:type="default" r:id="rId9"/>
      <w:pgSz w:w="11900" w:h="16840" w:orient="portrait"/>
      <w:pgMar w:top="1600" w:right="1440" w:bottom="1440" w:left="1440" w:header="600" w:footer="4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Medium">
    <w:charset w:val="00"/>
    <w:family w:val="roman"/>
    <w:pitch w:val="default"/>
  </w:font>
  <w:font w:name="Calibri">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510"/>
        <w:tab w:val="right" w:pos="9020"/>
      </w:tabs>
      <w:jc w:val="left"/>
    </w:pP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510"/>
        <w:tab w:val="right" w:pos="9020"/>
      </w:tabs>
      <w:jc w:val="left"/>
    </w:pPr>
    <w:r>
      <w:rPr>
        <w:rFonts w:ascii="Times New Roman" w:hAnsi="Times New Roman"/>
        <w:sz w:val="20"/>
        <w:szCs w:val="20"/>
        <w:rtl w:val="0"/>
        <w:lang w:val="en-US"/>
      </w:rPr>
      <w:t>GenEgaliteECCAS Policy Brief Vol 1</w:t>
    </w:r>
    <w:r>
      <w:rPr>
        <w:rFonts w:ascii="Times New Roman" w:cs="Times New Roman" w:hAnsi="Times New Roman" w:eastAsia="Times New Roman"/>
        <w:sz w:val="20"/>
        <w:szCs w:val="20"/>
      </w:rPr>
      <w:tab/>
      <w:tab/>
    </w:r>
    <w:r>
      <w:rPr>
        <w:rFonts w:ascii="Times New Roman" w:hAnsi="Times New Roman"/>
        <w:sz w:val="20"/>
        <w:szCs w:val="20"/>
        <w:rtl w:val="0"/>
        <w:lang w:val="en-US"/>
      </w:rPr>
      <w:t>November 2023</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Subtitle">
    <w:name w:val="Subtitle"/>
    <w:next w:val="Subtitle"/>
    <w:pPr>
      <w:keepNext w:val="0"/>
      <w:keepLines w:val="1"/>
      <w:pageBreakBefore w:val="0"/>
      <w:widowControl w:val="1"/>
      <w:shd w:val="clear" w:color="auto" w:fill="auto"/>
      <w:suppressAutoHyphens w:val="0"/>
      <w:bidi w:val="0"/>
      <w:spacing w:before="0" w:after="0" w:line="216" w:lineRule="auto"/>
      <w:ind w:left="0" w:right="0" w:firstLine="0"/>
      <w:jc w:val="left"/>
      <w:outlineLvl w:val="9"/>
    </w:pPr>
    <w:rPr>
      <w:rFonts w:ascii="Helvetica Neue Medium" w:cs="Helvetica Neue Medium" w:hAnsi="Helvetica Neue Medium" w:eastAsia="Helvetica Neue Medium"/>
      <w:b w:val="0"/>
      <w:bCs w:val="0"/>
      <w:i w:val="0"/>
      <w:iCs w:val="0"/>
      <w:caps w:val="0"/>
      <w:smallCaps w:val="0"/>
      <w:strike w:val="0"/>
      <w:dstrike w:val="0"/>
      <w:outline w:val="0"/>
      <w:color w:val="5e5e5e"/>
      <w:spacing w:val="4"/>
      <w:kern w:val="0"/>
      <w:position w:val="0"/>
      <w:sz w:val="48"/>
      <w:szCs w:val="48"/>
      <w:u w:val="none"/>
      <w:shd w:val="nil" w:color="auto" w:fill="auto"/>
      <w:vertAlign w:val="baseline"/>
      <w14:textOutline>
        <w14:noFill/>
      </w14:textOutline>
      <w14:textFill>
        <w14:solidFill>
          <w14:srgbClr w14:val="5E5E5E"/>
        </w14:solidFill>
      </w14:textFill>
    </w:rPr>
  </w:style>
  <w:style w:type="paragraph" w:styleId="Title">
    <w:name w:val="Title"/>
    <w:next w:val="Title"/>
    <w:pPr>
      <w:keepNext w:val="0"/>
      <w:keepLines w:val="1"/>
      <w:pageBreakBefore w:val="0"/>
      <w:widowControl w:val="1"/>
      <w:shd w:val="clear" w:color="auto" w:fill="auto"/>
      <w:suppressAutoHyphens w:val="0"/>
      <w:bidi w:val="0"/>
      <w:spacing w:before="0" w:after="0" w:line="216"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000000"/>
      <w:spacing w:val="-27"/>
      <w:kern w:val="0"/>
      <w:position w:val="0"/>
      <w:sz w:val="92"/>
      <w:szCs w:val="9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None">
    <w:name w:val="None"/>
  </w:style>
  <w:style w:type="character" w:styleId="Hyperlink.1">
    <w:name w:val="Hyperlink.1"/>
    <w:basedOn w:val="None"/>
    <w:next w:val="Hyperlink.1"/>
    <w:rPr>
      <w:outline w:val="0"/>
      <w:color w:val="1155cc"/>
      <w:u w:val="single"/>
      <w14:textFill>
        <w14:solidFill>
          <w14:srgbClr w14:val="1155C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1_Contemporary_Report">
  <a:themeElements>
    <a:clrScheme name="21_Contemporary_Report">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Contemporary_Report">
      <a:majorFont>
        <a:latin typeface="Helvetica Neue"/>
        <a:ea typeface="Helvetica Neue"/>
        <a:cs typeface="Helvetica Neue"/>
      </a:majorFont>
      <a:minorFont>
        <a:latin typeface="Helvetica Neue Medium"/>
        <a:ea typeface="Helvetica Neue Medium"/>
        <a:cs typeface="Helvetica Neue Medium"/>
      </a:minorFont>
    </a:fontScheme>
    <a:fmtScheme name="21_Contemporary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1200"/>
          </a:spcBef>
          <a:spcAft>
            <a:spcPts val="0"/>
          </a:spcAft>
          <a:buClrTx/>
          <a:buSzTx/>
          <a:buFontTx/>
          <a:buNone/>
          <a:tabLst/>
          <a:defRPr b="0" baseline="0" cap="none" i="0" spc="36" strike="noStrike" sz="1200" u="none" kumimoji="0" normalizeH="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